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27" w:rsidRDefault="00CC2227" w:rsidP="00CC2227">
      <w:pPr>
        <w:pStyle w:val="1"/>
        <w:shd w:val="clear" w:color="auto" w:fill="FFFFFF"/>
        <w:rPr>
          <w:rFonts w:ascii="Arial" w:hAnsi="Arial" w:cs="Arial"/>
          <w:color w:val="222222"/>
        </w:rPr>
      </w:pPr>
      <w:proofErr w:type="spellStart"/>
      <w:r>
        <w:rPr>
          <w:rFonts w:ascii="Arial" w:hAnsi="Arial" w:cs="Arial"/>
          <w:color w:val="222222"/>
        </w:rPr>
        <w:t>Довідка</w:t>
      </w:r>
      <w:proofErr w:type="spellEnd"/>
      <w:r>
        <w:rPr>
          <w:rFonts w:ascii="Arial" w:hAnsi="Arial" w:cs="Arial"/>
          <w:color w:val="222222"/>
        </w:rPr>
        <w:t xml:space="preserve"> про </w:t>
      </w:r>
      <w:proofErr w:type="spellStart"/>
      <w:r>
        <w:rPr>
          <w:rFonts w:ascii="Arial" w:hAnsi="Arial" w:cs="Arial"/>
          <w:color w:val="222222"/>
        </w:rPr>
        <w:t>опублікування</w:t>
      </w:r>
      <w:proofErr w:type="spellEnd"/>
      <w:r>
        <w:rPr>
          <w:rFonts w:ascii="Arial" w:hAnsi="Arial" w:cs="Arial"/>
          <w:color w:val="222222"/>
        </w:rPr>
        <w:t xml:space="preserve"> </w:t>
      </w:r>
      <w:proofErr w:type="spellStart"/>
      <w:r>
        <w:rPr>
          <w:rFonts w:ascii="Arial" w:hAnsi="Arial" w:cs="Arial"/>
          <w:color w:val="222222"/>
        </w:rPr>
        <w:t>від</w:t>
      </w:r>
      <w:proofErr w:type="spellEnd"/>
      <w:r>
        <w:rPr>
          <w:rFonts w:ascii="Arial" w:hAnsi="Arial" w:cs="Arial"/>
          <w:color w:val="222222"/>
        </w:rPr>
        <w:t> 2023-03-20 ДУ "АРІФРУ"</w:t>
      </w:r>
    </w:p>
    <w:p w:rsidR="00CC2227" w:rsidRDefault="00CC2227" w:rsidP="00CC2227">
      <w:pPr>
        <w:pStyle w:val="2"/>
        <w:shd w:val="clear" w:color="auto" w:fill="FFFFFF"/>
        <w:rPr>
          <w:rFonts w:ascii="Arial" w:hAnsi="Arial" w:cs="Arial"/>
          <w:color w:val="222222"/>
          <w:sz w:val="24"/>
          <w:szCs w:val="24"/>
        </w:rPr>
      </w:pPr>
      <w:r>
        <w:rPr>
          <w:rFonts w:ascii="Arial" w:hAnsi="Arial" w:cs="Arial"/>
          <w:color w:val="222222"/>
          <w:sz w:val="24"/>
          <w:szCs w:val="24"/>
        </w:rPr>
        <w:t>Одержано</w:t>
      </w:r>
    </w:p>
    <w:p w:rsidR="00CC2227" w:rsidRDefault="00CC2227" w:rsidP="00CC2227">
      <w:pPr>
        <w:pStyle w:val="a4"/>
        <w:shd w:val="clear" w:color="auto" w:fill="FFFFFF"/>
        <w:rPr>
          <w:rFonts w:ascii="Arial" w:hAnsi="Arial" w:cs="Arial"/>
          <w:color w:val="222222"/>
        </w:rPr>
      </w:pPr>
      <w:proofErr w:type="spellStart"/>
      <w:r>
        <w:rPr>
          <w:rFonts w:ascii="Arial" w:hAnsi="Arial" w:cs="Arial"/>
          <w:b/>
          <w:bCs/>
          <w:color w:val="222222"/>
        </w:rPr>
        <w:t>Ідентифікаційний</w:t>
      </w:r>
      <w:proofErr w:type="spellEnd"/>
      <w:r>
        <w:rPr>
          <w:rFonts w:ascii="Arial" w:hAnsi="Arial" w:cs="Arial"/>
          <w:b/>
          <w:bCs/>
          <w:color w:val="222222"/>
        </w:rPr>
        <w:t xml:space="preserve"> код </w:t>
      </w:r>
      <w:proofErr w:type="spellStart"/>
      <w:r>
        <w:rPr>
          <w:rFonts w:ascii="Arial" w:hAnsi="Arial" w:cs="Arial"/>
          <w:b/>
          <w:bCs/>
          <w:color w:val="222222"/>
        </w:rPr>
        <w:t>суб’єкта</w:t>
      </w:r>
      <w:proofErr w:type="spellEnd"/>
      <w:r>
        <w:rPr>
          <w:rFonts w:ascii="Arial" w:hAnsi="Arial" w:cs="Arial"/>
          <w:b/>
          <w:bCs/>
          <w:color w:val="222222"/>
        </w:rPr>
        <w:t xml:space="preserve"> </w:t>
      </w:r>
      <w:proofErr w:type="spellStart"/>
      <w:r>
        <w:rPr>
          <w:rFonts w:ascii="Arial" w:hAnsi="Arial" w:cs="Arial"/>
          <w:b/>
          <w:bCs/>
          <w:color w:val="222222"/>
        </w:rPr>
        <w:t>подання</w:t>
      </w:r>
      <w:proofErr w:type="spellEnd"/>
      <w:r>
        <w:rPr>
          <w:rFonts w:ascii="Arial" w:hAnsi="Arial" w:cs="Arial"/>
          <w:color w:val="222222"/>
        </w:rPr>
        <w:t>: 37954866</w:t>
      </w:r>
      <w:r>
        <w:rPr>
          <w:rFonts w:ascii="Arial" w:hAnsi="Arial" w:cs="Arial"/>
          <w:color w:val="222222"/>
        </w:rPr>
        <w:br/>
      </w:r>
      <w:proofErr w:type="spellStart"/>
      <w:r>
        <w:rPr>
          <w:rFonts w:ascii="Arial" w:hAnsi="Arial" w:cs="Arial"/>
          <w:b/>
          <w:bCs/>
          <w:color w:val="222222"/>
        </w:rPr>
        <w:t>Вхідний</w:t>
      </w:r>
      <w:proofErr w:type="spellEnd"/>
      <w:r>
        <w:rPr>
          <w:rFonts w:ascii="Arial" w:hAnsi="Arial" w:cs="Arial"/>
          <w:b/>
          <w:bCs/>
          <w:color w:val="222222"/>
        </w:rPr>
        <w:t xml:space="preserve"> номер</w:t>
      </w:r>
      <w:r>
        <w:rPr>
          <w:rFonts w:ascii="Arial" w:hAnsi="Arial" w:cs="Arial"/>
          <w:color w:val="222222"/>
        </w:rPr>
        <w:t>: 452967</w:t>
      </w:r>
      <w:r>
        <w:rPr>
          <w:rFonts w:ascii="Arial" w:hAnsi="Arial" w:cs="Arial"/>
          <w:color w:val="222222"/>
        </w:rPr>
        <w:br/>
      </w:r>
      <w:r>
        <w:rPr>
          <w:rFonts w:ascii="Arial" w:hAnsi="Arial" w:cs="Arial"/>
          <w:b/>
          <w:bCs/>
          <w:color w:val="222222"/>
        </w:rPr>
        <w:t>Дата та час</w:t>
      </w:r>
      <w:r>
        <w:rPr>
          <w:rFonts w:ascii="Arial" w:hAnsi="Arial" w:cs="Arial"/>
          <w:color w:val="222222"/>
        </w:rPr>
        <w:t>: 2023-03-20 11:05:25</w:t>
      </w:r>
      <w:r>
        <w:rPr>
          <w:rFonts w:ascii="Arial" w:hAnsi="Arial" w:cs="Arial"/>
          <w:color w:val="222222"/>
        </w:rPr>
        <w:br/>
      </w:r>
      <w:proofErr w:type="spellStart"/>
      <w:r>
        <w:rPr>
          <w:rFonts w:ascii="Arial" w:hAnsi="Arial" w:cs="Arial"/>
          <w:b/>
          <w:bCs/>
          <w:color w:val="222222"/>
        </w:rPr>
        <w:t>Вихідний</w:t>
      </w:r>
      <w:proofErr w:type="spellEnd"/>
      <w:r>
        <w:rPr>
          <w:rFonts w:ascii="Arial" w:hAnsi="Arial" w:cs="Arial"/>
          <w:b/>
          <w:bCs/>
          <w:color w:val="222222"/>
        </w:rPr>
        <w:t xml:space="preserve"> номер</w:t>
      </w:r>
      <w:r>
        <w:rPr>
          <w:rFonts w:ascii="Arial" w:hAnsi="Arial" w:cs="Arial"/>
          <w:color w:val="222222"/>
        </w:rPr>
        <w:t>: 21</w:t>
      </w:r>
      <w:r>
        <w:rPr>
          <w:rFonts w:ascii="Arial" w:hAnsi="Arial" w:cs="Arial"/>
          <w:color w:val="222222"/>
        </w:rPr>
        <w:br/>
      </w:r>
      <w:proofErr w:type="spellStart"/>
      <w:r>
        <w:rPr>
          <w:rFonts w:ascii="Arial" w:hAnsi="Arial" w:cs="Arial"/>
          <w:b/>
          <w:bCs/>
          <w:color w:val="222222"/>
        </w:rPr>
        <w:t>Вихідна</w:t>
      </w:r>
      <w:proofErr w:type="spellEnd"/>
      <w:r>
        <w:rPr>
          <w:rFonts w:ascii="Arial" w:hAnsi="Arial" w:cs="Arial"/>
          <w:b/>
          <w:bCs/>
          <w:color w:val="222222"/>
        </w:rPr>
        <w:t xml:space="preserve"> дата</w:t>
      </w:r>
      <w:r>
        <w:rPr>
          <w:rFonts w:ascii="Arial" w:hAnsi="Arial" w:cs="Arial"/>
          <w:color w:val="222222"/>
        </w:rPr>
        <w:t>: 2023-03-20</w:t>
      </w:r>
    </w:p>
    <w:p w:rsidR="00CC2227" w:rsidRDefault="00CC2227" w:rsidP="00CC2227">
      <w:pPr>
        <w:pStyle w:val="2"/>
        <w:shd w:val="clear" w:color="auto" w:fill="FFFFFF"/>
        <w:rPr>
          <w:rFonts w:ascii="Arial" w:hAnsi="Arial" w:cs="Arial"/>
          <w:color w:val="222222"/>
          <w:sz w:val="24"/>
          <w:szCs w:val="24"/>
        </w:rPr>
      </w:pPr>
      <w:proofErr w:type="spellStart"/>
      <w:r>
        <w:rPr>
          <w:rFonts w:ascii="Arial" w:hAnsi="Arial" w:cs="Arial"/>
          <w:color w:val="222222"/>
          <w:sz w:val="24"/>
          <w:szCs w:val="24"/>
        </w:rPr>
        <w:t>Перелі</w:t>
      </w:r>
      <w:proofErr w:type="gramStart"/>
      <w:r>
        <w:rPr>
          <w:rFonts w:ascii="Arial" w:hAnsi="Arial" w:cs="Arial"/>
          <w:color w:val="222222"/>
          <w:sz w:val="24"/>
          <w:szCs w:val="24"/>
        </w:rPr>
        <w:t>к</w:t>
      </w:r>
      <w:proofErr w:type="spellEnd"/>
      <w:proofErr w:type="gramEnd"/>
      <w:r>
        <w:rPr>
          <w:rFonts w:ascii="Arial" w:hAnsi="Arial" w:cs="Arial"/>
          <w:color w:val="222222"/>
          <w:sz w:val="24"/>
          <w:szCs w:val="24"/>
        </w:rPr>
        <w:t xml:space="preserve"> </w:t>
      </w:r>
      <w:proofErr w:type="spellStart"/>
      <w:r>
        <w:rPr>
          <w:rFonts w:ascii="Arial" w:hAnsi="Arial" w:cs="Arial"/>
          <w:color w:val="222222"/>
          <w:sz w:val="24"/>
          <w:szCs w:val="24"/>
        </w:rPr>
        <w:t>файлів</w:t>
      </w:r>
      <w:proofErr w:type="spellEnd"/>
    </w:p>
    <w:p w:rsidR="00CC2227" w:rsidRDefault="00CC2227" w:rsidP="00CC2227">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Theme="majorEastAsia"/>
          <w:b/>
          <w:bCs/>
          <w:color w:val="222222"/>
        </w:rPr>
        <w:t>report.txt</w:t>
      </w:r>
      <w:r>
        <w:rPr>
          <w:rFonts w:ascii="Arial" w:hAnsi="Arial" w:cs="Arial"/>
          <w:color w:val="222222"/>
        </w:rPr>
        <w:t> (розмі</w:t>
      </w:r>
      <w:proofErr w:type="gramStart"/>
      <w:r>
        <w:rPr>
          <w:rFonts w:ascii="Arial" w:hAnsi="Arial" w:cs="Arial"/>
          <w:color w:val="222222"/>
        </w:rPr>
        <w:t>р</w:t>
      </w:r>
      <w:proofErr w:type="gramEnd"/>
      <w:r>
        <w:rPr>
          <w:rFonts w:ascii="Arial" w:hAnsi="Arial" w:cs="Arial"/>
          <w:color w:val="222222"/>
        </w:rPr>
        <w:t> </w:t>
      </w:r>
      <w:r>
        <w:rPr>
          <w:rStyle w:val="HTML"/>
          <w:rFonts w:eastAsiaTheme="majorEastAsia"/>
          <w:color w:val="222222"/>
        </w:rPr>
        <w:t>38461</w:t>
      </w:r>
      <w:r>
        <w:rPr>
          <w:rFonts w:ascii="Arial" w:hAnsi="Arial" w:cs="Arial"/>
          <w:color w:val="222222"/>
        </w:rPr>
        <w:t xml:space="preserve"> байт ,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Theme="majorEastAsia"/>
          <w:color w:val="222222"/>
        </w:rPr>
        <w:t>0f5c07b6</w:t>
      </w:r>
      <w:r>
        <w:rPr>
          <w:rFonts w:ascii="Arial" w:hAnsi="Arial" w:cs="Arial"/>
          <w:color w:val="222222"/>
        </w:rPr>
        <w:t>)</w:t>
      </w:r>
    </w:p>
    <w:p w:rsidR="00CC2227" w:rsidRDefault="00CC2227" w:rsidP="00CC2227">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Theme="majorEastAsia"/>
          <w:b/>
          <w:bCs/>
          <w:color w:val="222222"/>
        </w:rPr>
        <w:t>signature1.p7s</w:t>
      </w:r>
      <w:r>
        <w:rPr>
          <w:rFonts w:ascii="Arial" w:hAnsi="Arial" w:cs="Arial"/>
          <w:color w:val="222222"/>
        </w:rPr>
        <w:t> (</w:t>
      </w:r>
      <w:proofErr w:type="spellStart"/>
      <w:r>
        <w:rPr>
          <w:rFonts w:ascii="Arial" w:hAnsi="Arial" w:cs="Arial"/>
          <w:color w:val="222222"/>
        </w:rPr>
        <w:t>розмі</w:t>
      </w:r>
      <w:proofErr w:type="gramStart"/>
      <w:r>
        <w:rPr>
          <w:rFonts w:ascii="Arial" w:hAnsi="Arial" w:cs="Arial"/>
          <w:color w:val="222222"/>
        </w:rPr>
        <w:t>р</w:t>
      </w:r>
      <w:proofErr w:type="spellEnd"/>
      <w:proofErr w:type="gramEnd"/>
      <w:r>
        <w:rPr>
          <w:rFonts w:ascii="Arial" w:hAnsi="Arial" w:cs="Arial"/>
          <w:color w:val="222222"/>
        </w:rPr>
        <w:t> </w:t>
      </w:r>
      <w:r>
        <w:rPr>
          <w:rStyle w:val="HTML"/>
          <w:rFonts w:eastAsiaTheme="majorEastAsia"/>
          <w:color w:val="222222"/>
        </w:rPr>
        <w:t>3619</w:t>
      </w:r>
      <w:r>
        <w:rPr>
          <w:rFonts w:ascii="Arial" w:hAnsi="Arial" w:cs="Arial"/>
          <w:color w:val="222222"/>
        </w:rPr>
        <w:t xml:space="preserve"> байт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Theme="majorEastAsia"/>
          <w:color w:val="222222"/>
        </w:rPr>
        <w:t>b56c3eb0</w:t>
      </w:r>
      <w:r>
        <w:rPr>
          <w:rFonts w:ascii="Arial" w:hAnsi="Arial" w:cs="Arial"/>
          <w:color w:val="222222"/>
        </w:rPr>
        <w:t>)</w:t>
      </w:r>
    </w:p>
    <w:p w:rsidR="00CC2227" w:rsidRDefault="00CC2227" w:rsidP="00CC2227">
      <w:pPr>
        <w:numPr>
          <w:ilvl w:val="0"/>
          <w:numId w:val="4"/>
        </w:numPr>
        <w:shd w:val="clear" w:color="auto" w:fill="FFFFFF"/>
        <w:spacing w:before="100" w:beforeAutospacing="1" w:after="100" w:afterAutospacing="1"/>
        <w:ind w:left="900"/>
        <w:rPr>
          <w:rFonts w:ascii="Arial" w:hAnsi="Arial" w:cs="Arial"/>
          <w:color w:val="222222"/>
        </w:rPr>
      </w:pPr>
      <w:r>
        <w:rPr>
          <w:rStyle w:val="HTML"/>
          <w:rFonts w:eastAsiaTheme="majorEastAsia"/>
          <w:b/>
          <w:bCs/>
          <w:color w:val="222222"/>
        </w:rPr>
        <w:t>signature2.p7s</w:t>
      </w:r>
      <w:r>
        <w:rPr>
          <w:rFonts w:ascii="Arial" w:hAnsi="Arial" w:cs="Arial"/>
          <w:color w:val="222222"/>
        </w:rPr>
        <w:t> (</w:t>
      </w:r>
      <w:proofErr w:type="spellStart"/>
      <w:r>
        <w:rPr>
          <w:rFonts w:ascii="Arial" w:hAnsi="Arial" w:cs="Arial"/>
          <w:color w:val="222222"/>
        </w:rPr>
        <w:t>розмі</w:t>
      </w:r>
      <w:proofErr w:type="gramStart"/>
      <w:r>
        <w:rPr>
          <w:rFonts w:ascii="Arial" w:hAnsi="Arial" w:cs="Arial"/>
          <w:color w:val="222222"/>
        </w:rPr>
        <w:t>р</w:t>
      </w:r>
      <w:proofErr w:type="spellEnd"/>
      <w:proofErr w:type="gramEnd"/>
      <w:r>
        <w:rPr>
          <w:rFonts w:ascii="Arial" w:hAnsi="Arial" w:cs="Arial"/>
          <w:color w:val="222222"/>
        </w:rPr>
        <w:t> </w:t>
      </w:r>
      <w:r>
        <w:rPr>
          <w:rStyle w:val="HTML"/>
          <w:rFonts w:eastAsiaTheme="majorEastAsia"/>
          <w:color w:val="222222"/>
        </w:rPr>
        <w:t>3556</w:t>
      </w:r>
      <w:r>
        <w:rPr>
          <w:rFonts w:ascii="Arial" w:hAnsi="Arial" w:cs="Arial"/>
          <w:color w:val="222222"/>
        </w:rPr>
        <w:t xml:space="preserve"> байт </w:t>
      </w:r>
      <w:proofErr w:type="spellStart"/>
      <w:r>
        <w:rPr>
          <w:rFonts w:ascii="Arial" w:hAnsi="Arial" w:cs="Arial"/>
          <w:color w:val="222222"/>
        </w:rPr>
        <w:t>контрольна</w:t>
      </w:r>
      <w:proofErr w:type="spellEnd"/>
      <w:r>
        <w:rPr>
          <w:rFonts w:ascii="Arial" w:hAnsi="Arial" w:cs="Arial"/>
          <w:color w:val="222222"/>
        </w:rPr>
        <w:t xml:space="preserve"> сума </w:t>
      </w:r>
      <w:r>
        <w:rPr>
          <w:rStyle w:val="HTML"/>
          <w:rFonts w:eastAsiaTheme="majorEastAsia"/>
          <w:color w:val="222222"/>
        </w:rPr>
        <w:t>b6e3e678</w:t>
      </w:r>
      <w:r>
        <w:rPr>
          <w:rFonts w:ascii="Arial" w:hAnsi="Arial" w:cs="Arial"/>
          <w:color w:val="222222"/>
        </w:rPr>
        <w:t>)</w:t>
      </w:r>
    </w:p>
    <w:p w:rsidR="00CC2227" w:rsidRDefault="00CC2227" w:rsidP="00CC2227">
      <w:pPr>
        <w:pStyle w:val="2"/>
        <w:shd w:val="clear" w:color="auto" w:fill="FFFFFF"/>
        <w:ind w:left="720"/>
        <w:rPr>
          <w:rFonts w:ascii="Arial" w:hAnsi="Arial" w:cs="Arial"/>
          <w:color w:val="222222"/>
          <w:sz w:val="24"/>
          <w:szCs w:val="24"/>
        </w:rPr>
      </w:pPr>
      <w:proofErr w:type="spellStart"/>
      <w:r>
        <w:rPr>
          <w:rFonts w:ascii="Arial" w:hAnsi="Arial" w:cs="Arial"/>
          <w:color w:val="222222"/>
          <w:sz w:val="24"/>
          <w:szCs w:val="24"/>
        </w:rPr>
        <w:t>Реквізити</w:t>
      </w:r>
      <w:proofErr w:type="spellEnd"/>
      <w:r>
        <w:rPr>
          <w:rFonts w:ascii="Arial" w:hAnsi="Arial" w:cs="Arial"/>
          <w:color w:val="222222"/>
          <w:sz w:val="24"/>
          <w:szCs w:val="24"/>
        </w:rPr>
        <w:t xml:space="preserve"> </w:t>
      </w:r>
      <w:proofErr w:type="spellStart"/>
      <w:r>
        <w:rPr>
          <w:rFonts w:ascii="Arial" w:hAnsi="Arial" w:cs="Arial"/>
          <w:color w:val="222222"/>
          <w:sz w:val="24"/>
          <w:szCs w:val="24"/>
        </w:rPr>
        <w:t>публікації</w:t>
      </w:r>
      <w:proofErr w:type="spellEnd"/>
    </w:p>
    <w:p w:rsidR="00CC2227" w:rsidRDefault="00CC2227" w:rsidP="00CC2227">
      <w:pPr>
        <w:pStyle w:val="a4"/>
        <w:shd w:val="clear" w:color="auto" w:fill="FFFFFF"/>
        <w:ind w:left="720"/>
        <w:rPr>
          <w:rFonts w:ascii="Arial" w:hAnsi="Arial" w:cs="Arial"/>
          <w:color w:val="222222"/>
        </w:rPr>
      </w:pPr>
      <w:r>
        <w:rPr>
          <w:rFonts w:ascii="Arial" w:hAnsi="Arial" w:cs="Arial"/>
          <w:b/>
          <w:bCs/>
          <w:color w:val="222222"/>
        </w:rPr>
        <w:t xml:space="preserve">Номер </w:t>
      </w:r>
      <w:proofErr w:type="spellStart"/>
      <w:r>
        <w:rPr>
          <w:rFonts w:ascii="Arial" w:hAnsi="Arial" w:cs="Arial"/>
          <w:b/>
          <w:bCs/>
          <w:color w:val="222222"/>
        </w:rPr>
        <w:t>публікації</w:t>
      </w:r>
      <w:proofErr w:type="spellEnd"/>
      <w:r>
        <w:rPr>
          <w:rFonts w:ascii="Arial" w:hAnsi="Arial" w:cs="Arial"/>
          <w:color w:val="222222"/>
        </w:rPr>
        <w:t>: 88945</w:t>
      </w:r>
      <w:r>
        <w:rPr>
          <w:rFonts w:ascii="Arial" w:hAnsi="Arial" w:cs="Arial"/>
          <w:color w:val="222222"/>
        </w:rPr>
        <w:br/>
      </w:r>
      <w:r>
        <w:rPr>
          <w:rFonts w:ascii="Arial" w:hAnsi="Arial" w:cs="Arial"/>
          <w:b/>
          <w:bCs/>
          <w:color w:val="222222"/>
        </w:rPr>
        <w:t xml:space="preserve">Дата та час </w:t>
      </w:r>
      <w:proofErr w:type="spellStart"/>
      <w:r>
        <w:rPr>
          <w:rFonts w:ascii="Arial" w:hAnsi="Arial" w:cs="Arial"/>
          <w:b/>
          <w:bCs/>
          <w:color w:val="222222"/>
        </w:rPr>
        <w:t>публікації</w:t>
      </w:r>
      <w:proofErr w:type="spellEnd"/>
      <w:r>
        <w:rPr>
          <w:rFonts w:ascii="Arial" w:hAnsi="Arial" w:cs="Arial"/>
          <w:color w:val="222222"/>
        </w:rPr>
        <w:t>: 2023-03-20 11:07:02</w:t>
      </w:r>
    </w:p>
    <w:p w:rsidR="00CC2227" w:rsidRDefault="004F14EF" w:rsidP="00BC4278">
      <w:pPr>
        <w:jc w:val="both"/>
        <w:rPr>
          <w:b/>
          <w:lang w:val="uk-UA"/>
        </w:rPr>
      </w:pPr>
      <w:r>
        <w:rPr>
          <w:b/>
          <w:lang w:val="uk-UA"/>
        </w:rPr>
        <w:tab/>
      </w:r>
      <w:r>
        <w:rPr>
          <w:b/>
          <w:lang w:val="uk-UA"/>
        </w:rPr>
        <w:tab/>
      </w:r>
      <w:r>
        <w:rPr>
          <w:b/>
          <w:lang w:val="uk-UA"/>
        </w:rPr>
        <w:tab/>
      </w:r>
      <w:r>
        <w:rPr>
          <w:b/>
          <w:lang w:val="uk-UA"/>
        </w:rPr>
        <w:tab/>
      </w:r>
      <w:r>
        <w:rPr>
          <w:b/>
          <w:lang w:val="uk-UA"/>
        </w:rPr>
        <w:tab/>
      </w:r>
    </w:p>
    <w:p w:rsidR="004F14EF" w:rsidRDefault="004F14EF" w:rsidP="00BC4278">
      <w:pPr>
        <w:jc w:val="both"/>
        <w:rPr>
          <w:b/>
          <w:lang w:val="uk-UA"/>
        </w:rPr>
      </w:pPr>
      <w:r>
        <w:rPr>
          <w:b/>
          <w:lang w:val="uk-UA"/>
        </w:rPr>
        <w:t>ШАНОВНІ АКЦІОНЕРИ!</w:t>
      </w:r>
    </w:p>
    <w:p w:rsidR="004F14EF" w:rsidRDefault="004F14EF" w:rsidP="00BC4278">
      <w:pPr>
        <w:jc w:val="both"/>
        <w:rPr>
          <w:b/>
          <w:lang w:val="uk-UA"/>
        </w:rPr>
      </w:pPr>
      <w:bookmarkStart w:id="0" w:name="_GoBack"/>
      <w:bookmarkEnd w:id="0"/>
    </w:p>
    <w:p w:rsidR="00BC4278" w:rsidRDefault="00BC4278" w:rsidP="00BC4278">
      <w:pPr>
        <w:jc w:val="both"/>
        <w:rPr>
          <w:lang w:val="uk-UA"/>
        </w:rPr>
      </w:pPr>
      <w:r>
        <w:rPr>
          <w:b/>
          <w:lang w:val="uk-UA"/>
        </w:rPr>
        <w:t>Акціонерне товариство «ДАВЕНТО-УКРАЇНА» (ЄДРПОУ 3</w:t>
      </w:r>
      <w:r w:rsidR="004F14EF">
        <w:rPr>
          <w:b/>
          <w:lang w:val="uk-UA"/>
        </w:rPr>
        <w:t>7954866</w:t>
      </w:r>
      <w:r>
        <w:rPr>
          <w:b/>
          <w:lang w:val="uk-UA"/>
        </w:rPr>
        <w:t>)</w:t>
      </w:r>
      <w:r>
        <w:rPr>
          <w:lang w:val="uk-UA"/>
        </w:rPr>
        <w:t xml:space="preserve"> (надалі по тексту Товариство), місцезнаходження якого: місто Київ, Залізничне шосе, будинок 57, повідомляє про проведення річних загальних зборів акціонерів, які відбудуться 21 квітня 2023 року о 15.00 годині за адресою: місто Київ, Залізничне шосе, будинок 57, ІІ поверх, приміщення для нарад. Реєстрація акціонерів (їх представників) на річні загальні збори акціонерів буде здійснюватись в день проведення річних загальних зборів в місці їх проведення з 14.00 години до 14.50 години. Для реєстрації акціонерам необхідно мати документ, що посвідчує особу акціонера, представникам акціонерів необхідно мати довіреність на представлення інтересів акціонера на річних загальних зборах акціонерів та документ, що посвідчує особу представника.</w:t>
      </w:r>
    </w:p>
    <w:p w:rsidR="00BC4278" w:rsidRDefault="00BC4278" w:rsidP="00BC4278">
      <w:pPr>
        <w:jc w:val="both"/>
        <w:rPr>
          <w:bCs/>
          <w:lang w:val="uk-UA"/>
        </w:rPr>
      </w:pPr>
      <w:r>
        <w:rPr>
          <w:bCs/>
          <w:lang w:val="uk-UA"/>
        </w:rPr>
        <w:t>Датою складення переліку осіб, які мають право на участь у річних загальних зборах є 21 квітня 2023 року.</w:t>
      </w:r>
    </w:p>
    <w:p w:rsidR="00BC4278" w:rsidRDefault="00BC4278" w:rsidP="00BC4278">
      <w:pPr>
        <w:jc w:val="both"/>
        <w:rPr>
          <w:b/>
          <w:lang w:val="uk-UA"/>
        </w:rPr>
      </w:pPr>
      <w:r>
        <w:rPr>
          <w:b/>
          <w:lang w:val="uk-UA"/>
        </w:rPr>
        <w:t>Проект порядку денного річних загальних зборів з проектами рішень з питань проекту порядку денного річних загальних зборів акціонерів:</w:t>
      </w:r>
    </w:p>
    <w:p w:rsidR="00BC4278" w:rsidRDefault="00BC4278" w:rsidP="00BC4278">
      <w:pPr>
        <w:rPr>
          <w:sz w:val="22"/>
          <w:szCs w:val="22"/>
          <w:lang w:val="uk-UA"/>
        </w:rPr>
      </w:pPr>
      <w:r>
        <w:rPr>
          <w:sz w:val="22"/>
          <w:szCs w:val="22"/>
          <w:lang w:val="uk-UA"/>
        </w:rPr>
        <w:t>1.Обрання лічильної комісії річних загальних зборів акціонерів.</w:t>
      </w:r>
    </w:p>
    <w:p w:rsidR="00BC4278" w:rsidRDefault="00BC4278" w:rsidP="00BC4278">
      <w:pPr>
        <w:rPr>
          <w:i/>
          <w:sz w:val="22"/>
          <w:szCs w:val="22"/>
          <w:lang w:val="uk-UA"/>
        </w:rPr>
      </w:pPr>
      <w:r>
        <w:rPr>
          <w:i/>
          <w:sz w:val="22"/>
          <w:szCs w:val="22"/>
          <w:lang w:val="uk-UA"/>
        </w:rPr>
        <w:t>Проект рішення – Обрати лічильну комісію в складі: голова комісії – Кротова Наталія Миколаївна, члени комісії – Фомін Андрій Андрійович, Моїсеєнко Надія Володимирівна.</w:t>
      </w:r>
    </w:p>
    <w:p w:rsidR="00BC4278" w:rsidRDefault="00BC4278" w:rsidP="00BC4278">
      <w:pPr>
        <w:rPr>
          <w:sz w:val="22"/>
          <w:szCs w:val="22"/>
          <w:lang w:val="uk-UA"/>
        </w:rPr>
      </w:pPr>
      <w:r>
        <w:rPr>
          <w:sz w:val="22"/>
          <w:szCs w:val="22"/>
          <w:lang w:val="uk-UA"/>
        </w:rPr>
        <w:t>2.Річний звіт Товариства за 2022 рік. Прийняття  рішення за наслідками розгляду річного звіту Товариства за 2022 рік.</w:t>
      </w:r>
    </w:p>
    <w:p w:rsidR="00BC4278" w:rsidRDefault="00BC4278" w:rsidP="00BC4278">
      <w:pPr>
        <w:rPr>
          <w:i/>
          <w:sz w:val="22"/>
          <w:szCs w:val="22"/>
          <w:lang w:val="uk-UA"/>
        </w:rPr>
      </w:pPr>
      <w:r>
        <w:rPr>
          <w:i/>
          <w:sz w:val="22"/>
          <w:szCs w:val="22"/>
          <w:lang w:val="uk-UA"/>
        </w:rPr>
        <w:t>Проект рішення – Затвердити річний звіт Товариства за 2022 рік.</w:t>
      </w:r>
    </w:p>
    <w:p w:rsidR="00BC4278" w:rsidRDefault="00BC4278" w:rsidP="00BC4278">
      <w:pPr>
        <w:shd w:val="clear" w:color="auto" w:fill="FFFFFF"/>
        <w:jc w:val="both"/>
        <w:rPr>
          <w:sz w:val="22"/>
          <w:szCs w:val="22"/>
          <w:lang w:val="uk-UA"/>
        </w:rPr>
      </w:pPr>
      <w:r>
        <w:rPr>
          <w:sz w:val="22"/>
          <w:szCs w:val="22"/>
          <w:lang w:val="uk-UA"/>
        </w:rPr>
        <w:t>3. Звіт Ревізора Товариства за 2022 рік. Прийняття рішення за наслідками розгляду  звіту Ревізора Товариства за 2022 рік.</w:t>
      </w:r>
    </w:p>
    <w:p w:rsidR="00BC4278" w:rsidRDefault="00BC4278" w:rsidP="00BC4278">
      <w:pPr>
        <w:shd w:val="clear" w:color="auto" w:fill="FFFFFF"/>
        <w:jc w:val="both"/>
        <w:rPr>
          <w:i/>
          <w:sz w:val="22"/>
          <w:szCs w:val="22"/>
          <w:lang w:val="uk-UA"/>
        </w:rPr>
      </w:pPr>
      <w:r>
        <w:rPr>
          <w:i/>
          <w:sz w:val="22"/>
          <w:szCs w:val="22"/>
          <w:lang w:val="uk-UA"/>
        </w:rPr>
        <w:t>Проект рішення – Затвердити звіт Ревізора Товариства за 2022 рік.</w:t>
      </w:r>
    </w:p>
    <w:p w:rsidR="00BC4278" w:rsidRDefault="00BC4278" w:rsidP="00BC4278">
      <w:pPr>
        <w:shd w:val="clear" w:color="auto" w:fill="FFFFFF"/>
        <w:jc w:val="both"/>
        <w:rPr>
          <w:sz w:val="22"/>
          <w:szCs w:val="22"/>
          <w:lang w:val="uk-UA"/>
        </w:rPr>
      </w:pPr>
      <w:r>
        <w:rPr>
          <w:sz w:val="22"/>
          <w:szCs w:val="22"/>
          <w:lang w:val="uk-UA"/>
        </w:rPr>
        <w:t>4. Звіт Наглядової ради Товариства за 2022 рік. Прийняття рішення за наслідками розгляду  звіту Наглядової ради Товариства за 2022 рік.</w:t>
      </w:r>
    </w:p>
    <w:p w:rsidR="00BC4278" w:rsidRDefault="00BC4278" w:rsidP="00BC4278">
      <w:pPr>
        <w:shd w:val="clear" w:color="auto" w:fill="FFFFFF"/>
        <w:jc w:val="both"/>
        <w:rPr>
          <w:i/>
          <w:sz w:val="22"/>
          <w:szCs w:val="22"/>
          <w:lang w:val="uk-UA"/>
        </w:rPr>
      </w:pPr>
      <w:r>
        <w:rPr>
          <w:i/>
          <w:sz w:val="22"/>
          <w:szCs w:val="22"/>
          <w:lang w:val="uk-UA"/>
        </w:rPr>
        <w:t>Проект рішення – Затвердити звіт Наглядової ради Товариства за 2022 рік.</w:t>
      </w:r>
    </w:p>
    <w:p w:rsidR="00BC4278" w:rsidRDefault="00BC4278" w:rsidP="00BC4278">
      <w:pPr>
        <w:shd w:val="clear" w:color="auto" w:fill="FFFFFF"/>
        <w:jc w:val="both"/>
        <w:rPr>
          <w:sz w:val="22"/>
          <w:szCs w:val="22"/>
          <w:lang w:val="uk-UA"/>
        </w:rPr>
      </w:pPr>
      <w:r>
        <w:rPr>
          <w:sz w:val="22"/>
          <w:szCs w:val="22"/>
          <w:lang w:val="uk-UA"/>
        </w:rPr>
        <w:t>5. Розподіл прибутку і збитків Товариства за 2022 рік.</w:t>
      </w:r>
    </w:p>
    <w:p w:rsidR="00BC4278" w:rsidRDefault="00BC4278" w:rsidP="00BC4278">
      <w:pPr>
        <w:shd w:val="clear" w:color="auto" w:fill="FFFFFF"/>
        <w:jc w:val="both"/>
        <w:rPr>
          <w:i/>
          <w:sz w:val="22"/>
          <w:szCs w:val="22"/>
          <w:lang w:val="uk-UA"/>
        </w:rPr>
      </w:pPr>
      <w:r>
        <w:rPr>
          <w:i/>
          <w:sz w:val="22"/>
          <w:szCs w:val="22"/>
          <w:lang w:val="uk-UA"/>
        </w:rPr>
        <w:lastRenderedPageBreak/>
        <w:t>Проект рішення – Прибуток Товариства за 2022 рік в сумі</w:t>
      </w:r>
      <w:r>
        <w:rPr>
          <w:i/>
          <w:color w:val="000000"/>
          <w:lang w:val="uk-UA"/>
        </w:rPr>
        <w:t>97 200,00</w:t>
      </w:r>
      <w:r>
        <w:rPr>
          <w:i/>
          <w:sz w:val="22"/>
          <w:szCs w:val="22"/>
          <w:lang w:val="uk-UA"/>
        </w:rPr>
        <w:t xml:space="preserve"> гривень не розподіляти, а направити на розвиток Товариства.</w:t>
      </w:r>
    </w:p>
    <w:p w:rsidR="00BC4278" w:rsidRDefault="00BC4278" w:rsidP="00BC4278">
      <w:pPr>
        <w:shd w:val="clear" w:color="auto" w:fill="FFFFFF"/>
        <w:jc w:val="both"/>
        <w:rPr>
          <w:sz w:val="22"/>
          <w:szCs w:val="22"/>
          <w:lang w:val="uk-UA"/>
        </w:rPr>
      </w:pPr>
      <w:r>
        <w:rPr>
          <w:sz w:val="22"/>
          <w:szCs w:val="22"/>
          <w:lang w:val="uk-UA"/>
        </w:rPr>
        <w:t>6.Внесення змін до Статуту Товариства шляхом викладення його в новій редакції.</w:t>
      </w:r>
    </w:p>
    <w:p w:rsidR="00BC4278" w:rsidRDefault="00BC4278" w:rsidP="00BC4278">
      <w:pPr>
        <w:shd w:val="clear" w:color="auto" w:fill="FFFFFF"/>
        <w:jc w:val="both"/>
        <w:rPr>
          <w:i/>
          <w:sz w:val="22"/>
          <w:szCs w:val="22"/>
          <w:lang w:val="uk-UA"/>
        </w:rPr>
      </w:pPr>
      <w:r>
        <w:rPr>
          <w:i/>
          <w:sz w:val="22"/>
          <w:szCs w:val="22"/>
          <w:lang w:val="uk-UA"/>
        </w:rPr>
        <w:t>Проект рішення – Затвердити Статут Товариства у новій редакції.</w:t>
      </w:r>
    </w:p>
    <w:p w:rsidR="00BC4278" w:rsidRDefault="00BC4278" w:rsidP="00BC4278">
      <w:pPr>
        <w:shd w:val="clear" w:color="auto" w:fill="FFFFFF"/>
        <w:jc w:val="both"/>
        <w:rPr>
          <w:sz w:val="22"/>
          <w:szCs w:val="22"/>
          <w:lang w:val="uk-UA"/>
        </w:rPr>
      </w:pPr>
      <w:r>
        <w:rPr>
          <w:sz w:val="22"/>
          <w:szCs w:val="22"/>
          <w:lang w:val="uk-UA"/>
        </w:rPr>
        <w:t xml:space="preserve">7. Про надання повноважень на підписання Статуту Товариства в новій редакції. </w:t>
      </w:r>
    </w:p>
    <w:p w:rsidR="00BC4278" w:rsidRDefault="00BC4278" w:rsidP="00BC4278">
      <w:pPr>
        <w:shd w:val="clear" w:color="auto" w:fill="FFFFFF"/>
        <w:jc w:val="both"/>
        <w:rPr>
          <w:i/>
          <w:sz w:val="22"/>
          <w:szCs w:val="22"/>
          <w:lang w:val="uk-UA"/>
        </w:rPr>
      </w:pPr>
      <w:r>
        <w:rPr>
          <w:i/>
          <w:sz w:val="22"/>
          <w:szCs w:val="22"/>
          <w:lang w:val="uk-UA"/>
        </w:rPr>
        <w:t>Проект рішення - Надати повноваження Голові та секретарю річних  загальних зборів на підписання Статуту в новій редакції;</w:t>
      </w:r>
    </w:p>
    <w:p w:rsidR="00BC4278" w:rsidRDefault="00BC4278" w:rsidP="00BC4278">
      <w:pPr>
        <w:shd w:val="clear" w:color="auto" w:fill="FFFFFF"/>
        <w:jc w:val="both"/>
        <w:rPr>
          <w:sz w:val="22"/>
          <w:szCs w:val="22"/>
          <w:lang w:val="uk-UA"/>
        </w:rPr>
      </w:pPr>
      <w:r>
        <w:rPr>
          <w:sz w:val="22"/>
          <w:szCs w:val="22"/>
          <w:lang w:val="uk-UA"/>
        </w:rPr>
        <w:t>8.Про надання повноважень на здійснення державної реєстрації Статуту Товариства в новій редакції.</w:t>
      </w:r>
    </w:p>
    <w:p w:rsidR="00BC4278" w:rsidRDefault="00BC4278" w:rsidP="00BC4278">
      <w:pPr>
        <w:shd w:val="clear" w:color="auto" w:fill="FFFFFF"/>
        <w:jc w:val="both"/>
        <w:rPr>
          <w:i/>
          <w:sz w:val="22"/>
          <w:szCs w:val="22"/>
          <w:lang w:val="uk-UA"/>
        </w:rPr>
      </w:pPr>
      <w:r>
        <w:rPr>
          <w:i/>
          <w:sz w:val="22"/>
          <w:szCs w:val="22"/>
          <w:lang w:val="uk-UA"/>
        </w:rPr>
        <w:t>Проект рішення – Надати повноваження Генеральному директору Товариства на здійснення державної реєстрації Статуту Товариства в новій редакції з правом передоручення.</w:t>
      </w:r>
    </w:p>
    <w:p w:rsidR="004F14EF" w:rsidRDefault="004F14EF" w:rsidP="00BC4278">
      <w:pPr>
        <w:shd w:val="clear" w:color="auto" w:fill="FFFFFF"/>
        <w:jc w:val="both"/>
        <w:rPr>
          <w:sz w:val="22"/>
          <w:szCs w:val="22"/>
          <w:lang w:val="uk-UA"/>
        </w:rPr>
      </w:pPr>
      <w:r>
        <w:rPr>
          <w:sz w:val="22"/>
          <w:szCs w:val="22"/>
          <w:lang w:val="uk-UA"/>
        </w:rPr>
        <w:t>9. Про затвердження Положень Товариства про загальні збори акціонерів, про Наглядову раду, про Виконавчий орган.</w:t>
      </w:r>
    </w:p>
    <w:p w:rsidR="004F14EF" w:rsidRPr="004F14EF" w:rsidRDefault="004F14EF" w:rsidP="004F14EF">
      <w:pPr>
        <w:shd w:val="clear" w:color="auto" w:fill="FFFFFF"/>
        <w:jc w:val="both"/>
        <w:rPr>
          <w:i/>
          <w:sz w:val="22"/>
          <w:szCs w:val="22"/>
          <w:lang w:val="uk-UA"/>
        </w:rPr>
      </w:pPr>
      <w:r>
        <w:rPr>
          <w:i/>
          <w:sz w:val="22"/>
          <w:szCs w:val="22"/>
          <w:lang w:val="uk-UA"/>
        </w:rPr>
        <w:t xml:space="preserve">Проект рішення – Затвердити </w:t>
      </w:r>
      <w:r w:rsidRPr="004F14EF">
        <w:rPr>
          <w:i/>
          <w:sz w:val="22"/>
          <w:szCs w:val="22"/>
          <w:lang w:val="uk-UA"/>
        </w:rPr>
        <w:t>Положення Товариства про загальні збори акціонерів, про Наглядову раду, про Виконавчий орган.</w:t>
      </w:r>
    </w:p>
    <w:p w:rsidR="00BC4278" w:rsidRDefault="004F14EF" w:rsidP="00BC4278">
      <w:pPr>
        <w:shd w:val="clear" w:color="auto" w:fill="FFFFFF"/>
        <w:jc w:val="both"/>
        <w:rPr>
          <w:sz w:val="22"/>
          <w:szCs w:val="22"/>
          <w:lang w:val="uk-UA"/>
        </w:rPr>
      </w:pPr>
      <w:r>
        <w:rPr>
          <w:sz w:val="22"/>
          <w:szCs w:val="22"/>
          <w:lang w:val="uk-UA"/>
        </w:rPr>
        <w:t>10</w:t>
      </w:r>
      <w:r w:rsidR="00BC4278">
        <w:rPr>
          <w:sz w:val="22"/>
          <w:szCs w:val="22"/>
          <w:lang w:val="uk-UA"/>
        </w:rPr>
        <w:t>. Про відкликання Ревізора Товариства.</w:t>
      </w:r>
    </w:p>
    <w:p w:rsidR="00BC4278" w:rsidRDefault="00BC4278" w:rsidP="00BC4278">
      <w:pPr>
        <w:shd w:val="clear" w:color="auto" w:fill="FFFFFF"/>
        <w:jc w:val="both"/>
        <w:rPr>
          <w:i/>
          <w:sz w:val="22"/>
          <w:szCs w:val="22"/>
          <w:lang w:val="uk-UA"/>
        </w:rPr>
      </w:pPr>
      <w:r>
        <w:rPr>
          <w:i/>
          <w:sz w:val="22"/>
          <w:szCs w:val="22"/>
          <w:lang w:val="uk-UA"/>
        </w:rPr>
        <w:t>Проект рішення -  Відкликати Ревізора Товариства</w:t>
      </w:r>
    </w:p>
    <w:p w:rsidR="00BC4278" w:rsidRDefault="00BC4278" w:rsidP="00BC4278">
      <w:pPr>
        <w:shd w:val="clear" w:color="auto" w:fill="FFFFFF"/>
        <w:jc w:val="both"/>
        <w:rPr>
          <w:sz w:val="22"/>
          <w:szCs w:val="22"/>
          <w:shd w:val="clear" w:color="auto" w:fill="FFFFFF"/>
        </w:rPr>
      </w:pPr>
      <w:r>
        <w:rPr>
          <w:sz w:val="22"/>
          <w:szCs w:val="22"/>
          <w:lang w:val="uk-UA"/>
        </w:rPr>
        <w:t>1</w:t>
      </w:r>
      <w:r w:rsidR="004F14EF">
        <w:rPr>
          <w:sz w:val="22"/>
          <w:szCs w:val="22"/>
          <w:lang w:val="uk-UA"/>
        </w:rPr>
        <w:t>1</w:t>
      </w:r>
      <w:r>
        <w:rPr>
          <w:sz w:val="22"/>
          <w:szCs w:val="22"/>
          <w:lang w:val="uk-UA"/>
        </w:rPr>
        <w:t xml:space="preserve">. Призначення </w:t>
      </w:r>
      <w:proofErr w:type="spellStart"/>
      <w:r>
        <w:rPr>
          <w:sz w:val="22"/>
          <w:szCs w:val="22"/>
          <w:lang w:val="uk-UA"/>
        </w:rPr>
        <w:t>суб</w:t>
      </w:r>
      <w:proofErr w:type="spellEnd"/>
      <w:r>
        <w:rPr>
          <w:sz w:val="22"/>
          <w:szCs w:val="22"/>
        </w:rPr>
        <w:t>’</w:t>
      </w:r>
      <w:proofErr w:type="spellStart"/>
      <w:r>
        <w:rPr>
          <w:sz w:val="22"/>
          <w:szCs w:val="22"/>
          <w:lang w:val="uk-UA"/>
        </w:rPr>
        <w:t>єкта</w:t>
      </w:r>
      <w:proofErr w:type="spellEnd"/>
      <w:r>
        <w:rPr>
          <w:sz w:val="22"/>
          <w:szCs w:val="22"/>
          <w:lang w:val="uk-UA"/>
        </w:rPr>
        <w:t xml:space="preserve"> аудиторської </w:t>
      </w:r>
      <w:proofErr w:type="spellStart"/>
      <w:r>
        <w:rPr>
          <w:sz w:val="22"/>
          <w:szCs w:val="22"/>
          <w:lang w:val="uk-UA"/>
        </w:rPr>
        <w:t>діяльностідля</w:t>
      </w:r>
      <w:proofErr w:type="spellEnd"/>
      <w:r>
        <w:rPr>
          <w:sz w:val="22"/>
          <w:szCs w:val="22"/>
          <w:lang w:val="uk-UA"/>
        </w:rPr>
        <w:t xml:space="preserve"> перевірки </w:t>
      </w:r>
      <w:proofErr w:type="spellStart"/>
      <w:r>
        <w:rPr>
          <w:sz w:val="22"/>
          <w:szCs w:val="22"/>
          <w:shd w:val="clear" w:color="auto" w:fill="FFFFFF"/>
        </w:rPr>
        <w:t>фінансово-господарськоїдіяльності</w:t>
      </w:r>
      <w:proofErr w:type="spellEnd"/>
      <w:r>
        <w:rPr>
          <w:sz w:val="22"/>
          <w:szCs w:val="22"/>
          <w:shd w:val="clear" w:color="auto" w:fill="FFFFFF"/>
          <w:lang w:val="uk-UA"/>
        </w:rPr>
        <w:t>Т</w:t>
      </w:r>
      <w:proofErr w:type="spellStart"/>
      <w:r>
        <w:rPr>
          <w:sz w:val="22"/>
          <w:szCs w:val="22"/>
          <w:shd w:val="clear" w:color="auto" w:fill="FFFFFF"/>
        </w:rPr>
        <w:t>овариства</w:t>
      </w:r>
      <w:proofErr w:type="spellEnd"/>
      <w:r>
        <w:rPr>
          <w:sz w:val="22"/>
          <w:szCs w:val="22"/>
          <w:shd w:val="clear" w:color="auto" w:fill="FFFFFF"/>
        </w:rPr>
        <w:t xml:space="preserve"> за результатами </w:t>
      </w:r>
      <w:r>
        <w:rPr>
          <w:sz w:val="22"/>
          <w:szCs w:val="22"/>
          <w:shd w:val="clear" w:color="auto" w:fill="FFFFFF"/>
          <w:lang w:val="uk-UA"/>
        </w:rPr>
        <w:t>2023</w:t>
      </w:r>
      <w:r>
        <w:rPr>
          <w:sz w:val="22"/>
          <w:szCs w:val="22"/>
          <w:shd w:val="clear" w:color="auto" w:fill="FFFFFF"/>
        </w:rPr>
        <w:t xml:space="preserve"> року</w:t>
      </w:r>
      <w:r>
        <w:rPr>
          <w:sz w:val="22"/>
          <w:szCs w:val="22"/>
          <w:shd w:val="clear" w:color="auto" w:fill="FFFFFF"/>
          <w:lang w:val="uk-UA"/>
        </w:rPr>
        <w:t>.</w:t>
      </w:r>
      <w:r>
        <w:rPr>
          <w:sz w:val="22"/>
          <w:szCs w:val="22"/>
          <w:shd w:val="clear" w:color="auto" w:fill="FFFFFF"/>
        </w:rPr>
        <w:t> </w:t>
      </w:r>
    </w:p>
    <w:p w:rsidR="00BC4278" w:rsidRDefault="00BC4278" w:rsidP="00BC4278">
      <w:pPr>
        <w:shd w:val="clear" w:color="auto" w:fill="FFFFFF"/>
        <w:jc w:val="both"/>
        <w:rPr>
          <w:i/>
          <w:sz w:val="22"/>
          <w:szCs w:val="22"/>
          <w:shd w:val="clear" w:color="auto" w:fill="FFFFFF"/>
        </w:rPr>
      </w:pPr>
      <w:r>
        <w:rPr>
          <w:i/>
          <w:sz w:val="22"/>
          <w:szCs w:val="22"/>
          <w:lang w:val="uk-UA"/>
        </w:rPr>
        <w:t xml:space="preserve">Проект рішення -  Призначити </w:t>
      </w:r>
      <w:proofErr w:type="spellStart"/>
      <w:r>
        <w:rPr>
          <w:i/>
          <w:sz w:val="22"/>
          <w:szCs w:val="22"/>
          <w:lang w:val="uk-UA"/>
        </w:rPr>
        <w:t>суб</w:t>
      </w:r>
      <w:proofErr w:type="spellEnd"/>
      <w:r>
        <w:rPr>
          <w:i/>
          <w:sz w:val="22"/>
          <w:szCs w:val="22"/>
        </w:rPr>
        <w:t>’</w:t>
      </w:r>
      <w:proofErr w:type="spellStart"/>
      <w:r>
        <w:rPr>
          <w:i/>
          <w:sz w:val="22"/>
          <w:szCs w:val="22"/>
          <w:lang w:val="uk-UA"/>
        </w:rPr>
        <w:t>єктом</w:t>
      </w:r>
      <w:proofErr w:type="spellEnd"/>
      <w:r>
        <w:rPr>
          <w:i/>
          <w:sz w:val="22"/>
          <w:szCs w:val="22"/>
          <w:lang w:val="uk-UA"/>
        </w:rPr>
        <w:t xml:space="preserve"> аудиторської </w:t>
      </w:r>
      <w:proofErr w:type="spellStart"/>
      <w:r>
        <w:rPr>
          <w:i/>
          <w:sz w:val="22"/>
          <w:szCs w:val="22"/>
          <w:lang w:val="uk-UA"/>
        </w:rPr>
        <w:t>діяльностідля</w:t>
      </w:r>
      <w:proofErr w:type="spellEnd"/>
      <w:r>
        <w:rPr>
          <w:i/>
          <w:sz w:val="22"/>
          <w:szCs w:val="22"/>
          <w:lang w:val="uk-UA"/>
        </w:rPr>
        <w:t xml:space="preserve"> перевірки </w:t>
      </w:r>
      <w:proofErr w:type="spellStart"/>
      <w:r>
        <w:rPr>
          <w:i/>
          <w:sz w:val="22"/>
          <w:szCs w:val="22"/>
          <w:shd w:val="clear" w:color="auto" w:fill="FFFFFF"/>
        </w:rPr>
        <w:t>фінансово-господарськоїдіяльності</w:t>
      </w:r>
      <w:proofErr w:type="spellEnd"/>
      <w:r>
        <w:rPr>
          <w:i/>
          <w:sz w:val="22"/>
          <w:szCs w:val="22"/>
          <w:shd w:val="clear" w:color="auto" w:fill="FFFFFF"/>
          <w:lang w:val="uk-UA"/>
        </w:rPr>
        <w:t>Т</w:t>
      </w:r>
      <w:proofErr w:type="spellStart"/>
      <w:r>
        <w:rPr>
          <w:i/>
          <w:sz w:val="22"/>
          <w:szCs w:val="22"/>
          <w:shd w:val="clear" w:color="auto" w:fill="FFFFFF"/>
        </w:rPr>
        <w:t>овариства</w:t>
      </w:r>
      <w:proofErr w:type="spellEnd"/>
      <w:r>
        <w:rPr>
          <w:i/>
          <w:sz w:val="22"/>
          <w:szCs w:val="22"/>
          <w:shd w:val="clear" w:color="auto" w:fill="FFFFFF"/>
        </w:rPr>
        <w:t xml:space="preserve"> за результатами </w:t>
      </w:r>
      <w:r>
        <w:rPr>
          <w:i/>
          <w:sz w:val="22"/>
          <w:szCs w:val="22"/>
          <w:shd w:val="clear" w:color="auto" w:fill="FFFFFF"/>
          <w:lang w:val="uk-UA"/>
        </w:rPr>
        <w:t>2023</w:t>
      </w:r>
      <w:r>
        <w:rPr>
          <w:i/>
          <w:sz w:val="22"/>
          <w:szCs w:val="22"/>
          <w:shd w:val="clear" w:color="auto" w:fill="FFFFFF"/>
        </w:rPr>
        <w:t xml:space="preserve"> року</w:t>
      </w:r>
      <w:r>
        <w:rPr>
          <w:i/>
          <w:sz w:val="22"/>
          <w:szCs w:val="22"/>
          <w:shd w:val="clear" w:color="auto" w:fill="FFFFFF"/>
          <w:lang w:val="uk-UA"/>
        </w:rPr>
        <w:t xml:space="preserve"> Товариство з обмеженою відповідальністю «Аудиторська компанія «ЗЕЛЛЕР».</w:t>
      </w:r>
      <w:r>
        <w:rPr>
          <w:i/>
          <w:sz w:val="22"/>
          <w:szCs w:val="22"/>
          <w:shd w:val="clear" w:color="auto" w:fill="FFFFFF"/>
        </w:rPr>
        <w:t> </w:t>
      </w:r>
    </w:p>
    <w:p w:rsidR="00BC4278" w:rsidRDefault="00BC4278" w:rsidP="00BC4278">
      <w:pPr>
        <w:shd w:val="clear" w:color="auto" w:fill="FFFFFF"/>
        <w:jc w:val="both"/>
        <w:rPr>
          <w:color w:val="000000"/>
          <w:sz w:val="22"/>
          <w:szCs w:val="22"/>
          <w:shd w:val="clear" w:color="auto" w:fill="FAFAFA"/>
          <w:lang w:val="uk-UA"/>
        </w:rPr>
      </w:pPr>
      <w:r>
        <w:rPr>
          <w:sz w:val="22"/>
          <w:szCs w:val="22"/>
          <w:lang w:val="uk-UA"/>
        </w:rPr>
        <w:t>1</w:t>
      </w:r>
      <w:r w:rsidR="004F14EF">
        <w:rPr>
          <w:sz w:val="22"/>
          <w:szCs w:val="22"/>
          <w:lang w:val="uk-UA"/>
        </w:rPr>
        <w:t>2</w:t>
      </w:r>
      <w:r>
        <w:rPr>
          <w:sz w:val="22"/>
          <w:szCs w:val="22"/>
          <w:lang w:val="uk-UA"/>
        </w:rPr>
        <w:t xml:space="preserve">. Про </w:t>
      </w:r>
      <w:proofErr w:type="spellStart"/>
      <w:r>
        <w:rPr>
          <w:color w:val="000000"/>
          <w:sz w:val="22"/>
          <w:szCs w:val="22"/>
        </w:rPr>
        <w:t>попереднєнаданнязгоди</w:t>
      </w:r>
      <w:proofErr w:type="spellEnd"/>
      <w:r>
        <w:rPr>
          <w:color w:val="000000"/>
          <w:sz w:val="22"/>
          <w:szCs w:val="22"/>
        </w:rPr>
        <w:t xml:space="preserve"> на </w:t>
      </w:r>
      <w:proofErr w:type="spellStart"/>
      <w:r>
        <w:rPr>
          <w:color w:val="000000"/>
          <w:sz w:val="22"/>
          <w:szCs w:val="22"/>
        </w:rPr>
        <w:t>вчинення</w:t>
      </w:r>
      <w:proofErr w:type="spellEnd"/>
      <w:r>
        <w:rPr>
          <w:color w:val="000000"/>
          <w:sz w:val="22"/>
          <w:szCs w:val="22"/>
          <w:lang w:val="uk-UA"/>
        </w:rPr>
        <w:t xml:space="preserve">Товариством </w:t>
      </w:r>
      <w:proofErr w:type="spellStart"/>
      <w:r>
        <w:rPr>
          <w:color w:val="000000"/>
          <w:sz w:val="22"/>
          <w:szCs w:val="22"/>
        </w:rPr>
        <w:t>значнихправочинів</w:t>
      </w:r>
      <w:proofErr w:type="spellEnd"/>
      <w:r>
        <w:rPr>
          <w:color w:val="000000"/>
          <w:sz w:val="22"/>
          <w:szCs w:val="22"/>
          <w:shd w:val="clear" w:color="auto" w:fill="FAFAFA"/>
          <w:lang w:val="uk-UA"/>
        </w:rPr>
        <w:t>.</w:t>
      </w:r>
    </w:p>
    <w:p w:rsidR="00BC4278" w:rsidRDefault="00BC4278" w:rsidP="00BC4278">
      <w:pPr>
        <w:rPr>
          <w:i/>
          <w:sz w:val="22"/>
          <w:szCs w:val="22"/>
        </w:rPr>
      </w:pPr>
      <w:r>
        <w:rPr>
          <w:i/>
          <w:sz w:val="22"/>
          <w:szCs w:val="22"/>
          <w:lang w:val="uk-UA"/>
        </w:rPr>
        <w:t xml:space="preserve">Проект рішення </w:t>
      </w:r>
      <w:r>
        <w:t xml:space="preserve">– </w:t>
      </w:r>
      <w:proofErr w:type="spellStart"/>
      <w:r>
        <w:rPr>
          <w:i/>
          <w:sz w:val="22"/>
          <w:szCs w:val="22"/>
        </w:rPr>
        <w:t>Надатипопереднюзгоду</w:t>
      </w:r>
      <w:proofErr w:type="spellEnd"/>
      <w:r>
        <w:rPr>
          <w:i/>
          <w:sz w:val="22"/>
          <w:szCs w:val="22"/>
        </w:rPr>
        <w:t xml:space="preserve"> на </w:t>
      </w:r>
      <w:proofErr w:type="spellStart"/>
      <w:r>
        <w:rPr>
          <w:i/>
          <w:sz w:val="22"/>
          <w:szCs w:val="22"/>
        </w:rPr>
        <w:t>вчиненняТовариствомзначнихправочинівщодо</w:t>
      </w:r>
      <w:proofErr w:type="spellEnd"/>
      <w:r>
        <w:rPr>
          <w:i/>
          <w:sz w:val="22"/>
          <w:szCs w:val="22"/>
        </w:rPr>
        <w:t>:</w:t>
      </w:r>
    </w:p>
    <w:p w:rsidR="00BC4278" w:rsidRDefault="00BC4278" w:rsidP="00BC4278">
      <w:pPr>
        <w:numPr>
          <w:ilvl w:val="0"/>
          <w:numId w:val="1"/>
        </w:numPr>
        <w:shd w:val="clear" w:color="auto" w:fill="FFFFFF"/>
        <w:ind w:left="0" w:firstLine="0"/>
        <w:jc w:val="both"/>
        <w:rPr>
          <w:i/>
          <w:color w:val="000000"/>
          <w:sz w:val="22"/>
          <w:szCs w:val="22"/>
          <w:shd w:val="clear" w:color="auto" w:fill="FAFAFA"/>
          <w:lang w:val="uk-UA"/>
        </w:rPr>
      </w:pPr>
      <w:r>
        <w:rPr>
          <w:i/>
          <w:sz w:val="22"/>
          <w:szCs w:val="22"/>
          <w:lang w:val="uk-UA"/>
        </w:rPr>
        <w:t>придбання та/або відчуження (в тому числі списання та утилізацію) основних засобів, а також робіт та послуг,</w:t>
      </w:r>
    </w:p>
    <w:p w:rsidR="00BC4278" w:rsidRDefault="00BC4278" w:rsidP="00BC4278">
      <w:pPr>
        <w:numPr>
          <w:ilvl w:val="0"/>
          <w:numId w:val="1"/>
        </w:numPr>
        <w:shd w:val="clear" w:color="auto" w:fill="FFFFFF"/>
        <w:ind w:left="0" w:firstLine="0"/>
        <w:jc w:val="both"/>
        <w:rPr>
          <w:i/>
          <w:color w:val="000000"/>
          <w:sz w:val="22"/>
          <w:szCs w:val="22"/>
          <w:shd w:val="clear" w:color="auto" w:fill="FAFAFA"/>
          <w:lang w:val="uk-UA"/>
        </w:rPr>
      </w:pPr>
      <w:r>
        <w:rPr>
          <w:i/>
          <w:sz w:val="22"/>
          <w:szCs w:val="22"/>
          <w:lang w:val="uk-UA"/>
        </w:rPr>
        <w:t>щодо отримання кредитів, позик, позичок, фінансової допомоги, внесення коштів на депозит, надання порук та гарантій, а також правочинів, щодо яких є заінтересованість посадових осіб Товариства,</w:t>
      </w:r>
    </w:p>
    <w:p w:rsidR="00BC4278" w:rsidRDefault="00BC4278" w:rsidP="00BC4278">
      <w:pPr>
        <w:numPr>
          <w:ilvl w:val="0"/>
          <w:numId w:val="1"/>
        </w:numPr>
        <w:shd w:val="clear" w:color="auto" w:fill="FFFFFF"/>
        <w:ind w:left="0" w:firstLine="0"/>
        <w:jc w:val="both"/>
        <w:rPr>
          <w:i/>
          <w:sz w:val="22"/>
          <w:szCs w:val="22"/>
          <w:lang w:val="uk-UA"/>
        </w:rPr>
      </w:pPr>
      <w:r>
        <w:rPr>
          <w:i/>
          <w:sz w:val="22"/>
          <w:szCs w:val="22"/>
          <w:lang w:val="uk-UA"/>
        </w:rPr>
        <w:t>щодо відчуження та придбання, набуття у власність іншим способом будь-яких корпоративних прав, цінних паперів інших юридичних осіб, які можуть вчинятися Товариством в ході господарської діяльності протягом не більш як одного року з дати прийняття даного рішення с граничною сумою сукупної вартості всіх вчинених правочинів, яка по курсу НБУ буде дорівнювати сумі 2 000 000,00  доларів США.</w:t>
      </w:r>
    </w:p>
    <w:p w:rsidR="00BC4278" w:rsidRDefault="00BC4278" w:rsidP="00BC4278">
      <w:pPr>
        <w:jc w:val="both"/>
        <w:rPr>
          <w:sz w:val="22"/>
          <w:szCs w:val="22"/>
          <w:lang w:val="uk-UA"/>
        </w:rPr>
      </w:pPr>
      <w:r>
        <w:rPr>
          <w:sz w:val="22"/>
          <w:szCs w:val="22"/>
          <w:lang w:val="uk-UA"/>
        </w:rPr>
        <w:t>1</w:t>
      </w:r>
      <w:r w:rsidR="004F14EF">
        <w:rPr>
          <w:sz w:val="22"/>
          <w:szCs w:val="22"/>
          <w:lang w:val="uk-UA"/>
        </w:rPr>
        <w:t>3</w:t>
      </w:r>
      <w:r>
        <w:rPr>
          <w:sz w:val="22"/>
          <w:szCs w:val="22"/>
          <w:lang w:val="uk-UA"/>
        </w:rPr>
        <w:t>. Про затвердження значних правочинів Товариства.</w:t>
      </w:r>
    </w:p>
    <w:p w:rsidR="00BC4278" w:rsidRDefault="00BC4278" w:rsidP="00BC4278">
      <w:pPr>
        <w:jc w:val="both"/>
        <w:rPr>
          <w:i/>
          <w:sz w:val="22"/>
          <w:szCs w:val="22"/>
          <w:lang w:val="uk-UA"/>
        </w:rPr>
      </w:pPr>
      <w:r>
        <w:rPr>
          <w:i/>
          <w:sz w:val="22"/>
          <w:szCs w:val="22"/>
        </w:rPr>
        <w:t xml:space="preserve">Проект </w:t>
      </w:r>
      <w:proofErr w:type="spellStart"/>
      <w:r>
        <w:rPr>
          <w:i/>
          <w:sz w:val="22"/>
          <w:szCs w:val="22"/>
        </w:rPr>
        <w:t>рішення</w:t>
      </w:r>
      <w:proofErr w:type="spellEnd"/>
      <w:r>
        <w:rPr>
          <w:i/>
          <w:sz w:val="22"/>
          <w:szCs w:val="22"/>
          <w:lang w:val="uk-UA"/>
        </w:rPr>
        <w:t xml:space="preserve"> – Затвердити значні правочини Товариства за договорами:</w:t>
      </w:r>
    </w:p>
    <w:p w:rsidR="00BC4278" w:rsidRDefault="00BC4278" w:rsidP="00BC4278">
      <w:pPr>
        <w:rPr>
          <w:i/>
          <w:color w:val="000000"/>
          <w:sz w:val="22"/>
          <w:szCs w:val="22"/>
          <w:lang w:val="uk-UA"/>
        </w:rPr>
      </w:pPr>
      <w:r>
        <w:rPr>
          <w:i/>
          <w:color w:val="000000"/>
          <w:sz w:val="22"/>
          <w:szCs w:val="22"/>
          <w:lang w:val="uk-UA"/>
        </w:rPr>
        <w:t>№ 18/10/2022ДУ-ЗУ від 18.10.2022 року на суму 700 000,00 гривень</w:t>
      </w:r>
    </w:p>
    <w:p w:rsidR="00BC4278" w:rsidRDefault="00BC4278" w:rsidP="00BC4278">
      <w:pPr>
        <w:rPr>
          <w:i/>
          <w:color w:val="000000"/>
          <w:sz w:val="22"/>
          <w:szCs w:val="22"/>
          <w:lang w:val="uk-UA"/>
        </w:rPr>
      </w:pPr>
      <w:r>
        <w:rPr>
          <w:i/>
          <w:color w:val="000000"/>
          <w:sz w:val="22"/>
          <w:szCs w:val="22"/>
          <w:lang w:val="uk-UA"/>
        </w:rPr>
        <w:t>№ 18/10/2022ДУ-ФК від 18.10.2022 року на суму 1 000 000,00 гривень;</w:t>
      </w:r>
    </w:p>
    <w:p w:rsidR="00BC4278" w:rsidRDefault="00BC4278" w:rsidP="00BC4278">
      <w:pPr>
        <w:rPr>
          <w:i/>
          <w:color w:val="000000"/>
          <w:sz w:val="22"/>
          <w:szCs w:val="22"/>
          <w:lang w:val="uk-UA"/>
        </w:rPr>
      </w:pPr>
      <w:r>
        <w:rPr>
          <w:i/>
          <w:color w:val="000000"/>
          <w:sz w:val="22"/>
          <w:szCs w:val="22"/>
          <w:lang w:val="uk-UA"/>
        </w:rPr>
        <w:t>№ 18/10/2022ДУ-ММ від 18.10.2022 року  на 3 000 000,00 гривень;</w:t>
      </w:r>
    </w:p>
    <w:p w:rsidR="00BC4278" w:rsidRDefault="00BC4278" w:rsidP="00BC4278">
      <w:pPr>
        <w:rPr>
          <w:i/>
          <w:color w:val="000000"/>
          <w:sz w:val="22"/>
          <w:szCs w:val="22"/>
          <w:lang w:val="uk-UA"/>
        </w:rPr>
      </w:pPr>
      <w:r>
        <w:rPr>
          <w:i/>
          <w:color w:val="000000"/>
          <w:sz w:val="22"/>
          <w:szCs w:val="22"/>
          <w:lang w:val="uk-UA"/>
        </w:rPr>
        <w:t>№ 18/10/2022ДУ-ЛГ від 18.10.2022 року від 3 000 000,00 гривень;</w:t>
      </w:r>
    </w:p>
    <w:p w:rsidR="00BC4278" w:rsidRDefault="00BC4278" w:rsidP="00BC4278">
      <w:pPr>
        <w:rPr>
          <w:i/>
          <w:color w:val="000000"/>
          <w:sz w:val="22"/>
          <w:szCs w:val="22"/>
          <w:lang w:val="uk-UA"/>
        </w:rPr>
      </w:pPr>
      <w:r>
        <w:rPr>
          <w:i/>
          <w:color w:val="000000"/>
          <w:sz w:val="22"/>
          <w:szCs w:val="22"/>
          <w:lang w:val="uk-UA"/>
        </w:rPr>
        <w:t>№ 18/10/2022ДУ-ВКІ від 18.10.2022 року від 10 000 000,00 гривень;</w:t>
      </w:r>
    </w:p>
    <w:p w:rsidR="00BC4278" w:rsidRDefault="00BC4278" w:rsidP="00BC4278">
      <w:pPr>
        <w:rPr>
          <w:i/>
          <w:color w:val="000000"/>
          <w:sz w:val="22"/>
          <w:szCs w:val="22"/>
          <w:lang w:val="uk-UA"/>
        </w:rPr>
      </w:pPr>
      <w:r>
        <w:rPr>
          <w:i/>
          <w:color w:val="000000"/>
          <w:sz w:val="22"/>
          <w:szCs w:val="22"/>
          <w:lang w:val="uk-UA"/>
        </w:rPr>
        <w:t>№ 18/10/2022ДУ-ЦР від 18.10.2022 року від 11 000 000,00 гривень;</w:t>
      </w:r>
    </w:p>
    <w:p w:rsidR="00BC4278" w:rsidRDefault="00BC4278" w:rsidP="00BC4278">
      <w:pPr>
        <w:rPr>
          <w:i/>
          <w:color w:val="000000"/>
          <w:sz w:val="22"/>
          <w:szCs w:val="22"/>
          <w:lang w:val="uk-UA"/>
        </w:rPr>
      </w:pPr>
      <w:r>
        <w:rPr>
          <w:i/>
          <w:color w:val="000000"/>
          <w:sz w:val="22"/>
          <w:szCs w:val="22"/>
          <w:lang w:val="uk-UA"/>
        </w:rPr>
        <w:t>№ 18/10/2022ДУ-ДГ від 18.10.2022 року від 20 000 000,00 гривень;</w:t>
      </w:r>
    </w:p>
    <w:p w:rsidR="00BC4278" w:rsidRDefault="00BC4278" w:rsidP="00BC4278">
      <w:pPr>
        <w:rPr>
          <w:i/>
          <w:color w:val="000000"/>
          <w:sz w:val="22"/>
          <w:szCs w:val="22"/>
          <w:lang w:val="uk-UA"/>
        </w:rPr>
      </w:pPr>
      <w:r>
        <w:rPr>
          <w:i/>
          <w:color w:val="000000"/>
          <w:sz w:val="22"/>
          <w:szCs w:val="22"/>
          <w:lang w:val="uk-UA"/>
        </w:rPr>
        <w:t xml:space="preserve">№ </w:t>
      </w:r>
      <w:r>
        <w:rPr>
          <w:i/>
          <w:color w:val="000000"/>
          <w:sz w:val="22"/>
          <w:szCs w:val="22"/>
        </w:rPr>
        <w:t>18/10/2022ДУ-АЛ</w:t>
      </w:r>
      <w:r>
        <w:rPr>
          <w:i/>
          <w:color w:val="000000"/>
          <w:sz w:val="22"/>
          <w:szCs w:val="22"/>
          <w:lang w:val="uk-UA"/>
        </w:rPr>
        <w:t xml:space="preserve"> від 18.10.2022 року від 30 000 000,00 гривень;</w:t>
      </w:r>
    </w:p>
    <w:p w:rsidR="00BC4278" w:rsidRDefault="00BC4278" w:rsidP="00BC4278">
      <w:pPr>
        <w:rPr>
          <w:i/>
          <w:color w:val="000000"/>
          <w:sz w:val="22"/>
          <w:szCs w:val="22"/>
          <w:lang w:val="uk-UA"/>
        </w:rPr>
      </w:pPr>
      <w:r>
        <w:rPr>
          <w:i/>
          <w:color w:val="000000"/>
          <w:sz w:val="22"/>
          <w:szCs w:val="22"/>
          <w:lang w:val="uk-UA"/>
        </w:rPr>
        <w:t>№ 18/10/2022ДУ-УН8 від 18.10.2022 року від 33 000 000,00 гривень;</w:t>
      </w:r>
    </w:p>
    <w:p w:rsidR="00BC4278" w:rsidRDefault="00BC4278" w:rsidP="00BC4278">
      <w:pPr>
        <w:rPr>
          <w:i/>
          <w:color w:val="000000"/>
          <w:sz w:val="22"/>
          <w:szCs w:val="22"/>
          <w:lang w:val="uk-UA"/>
        </w:rPr>
      </w:pPr>
      <w:r>
        <w:rPr>
          <w:i/>
          <w:color w:val="000000"/>
          <w:sz w:val="22"/>
          <w:szCs w:val="22"/>
          <w:lang w:val="uk-UA"/>
        </w:rPr>
        <w:t>№ 18/10/2022ДУ-УН24 від 18.10.2022 року від 33 000 000,00 гривень</w:t>
      </w:r>
    </w:p>
    <w:p w:rsidR="00BC4278" w:rsidRDefault="00BC4278" w:rsidP="00BC4278">
      <w:pPr>
        <w:rPr>
          <w:i/>
          <w:color w:val="000000"/>
          <w:sz w:val="22"/>
          <w:szCs w:val="22"/>
          <w:lang w:val="uk-UA"/>
        </w:rPr>
      </w:pPr>
      <w:r>
        <w:rPr>
          <w:i/>
          <w:color w:val="000000"/>
          <w:sz w:val="22"/>
          <w:szCs w:val="22"/>
          <w:lang w:val="uk-UA"/>
        </w:rPr>
        <w:t>№ 18/10/2022ДУ-ПІВ від 18.10.2022 року від 40 000 000, 00 гривень;</w:t>
      </w:r>
    </w:p>
    <w:p w:rsidR="00BC4278" w:rsidRDefault="00BC4278" w:rsidP="00BC4278">
      <w:pPr>
        <w:rPr>
          <w:i/>
          <w:color w:val="000000"/>
          <w:sz w:val="22"/>
          <w:szCs w:val="22"/>
          <w:lang w:val="uk-UA"/>
        </w:rPr>
      </w:pPr>
      <w:r>
        <w:rPr>
          <w:i/>
          <w:color w:val="000000"/>
          <w:sz w:val="22"/>
          <w:szCs w:val="22"/>
          <w:lang w:val="uk-UA"/>
        </w:rPr>
        <w:t>№ 18/10/2022ДУ-КВ від 18.10.2022 року від 100 000 000,00 гривень;</w:t>
      </w:r>
    </w:p>
    <w:p w:rsidR="00BC4278" w:rsidRDefault="00BC4278" w:rsidP="00BC4278">
      <w:pPr>
        <w:rPr>
          <w:i/>
          <w:color w:val="000000"/>
          <w:sz w:val="22"/>
          <w:szCs w:val="22"/>
          <w:lang w:val="uk-UA"/>
        </w:rPr>
      </w:pPr>
      <w:r>
        <w:rPr>
          <w:i/>
          <w:color w:val="000000"/>
          <w:sz w:val="22"/>
          <w:szCs w:val="22"/>
          <w:lang w:val="uk-UA"/>
        </w:rPr>
        <w:t>№ 18/10/2022ДУ-ЦГ від 18.10.2022 року 100 000 000,00 гривень;</w:t>
      </w:r>
    </w:p>
    <w:p w:rsidR="00BC4278" w:rsidRDefault="00BC4278" w:rsidP="00BC4278">
      <w:pPr>
        <w:rPr>
          <w:i/>
          <w:color w:val="000000"/>
          <w:sz w:val="22"/>
          <w:szCs w:val="22"/>
          <w:lang w:val="uk-UA"/>
        </w:rPr>
      </w:pPr>
      <w:r>
        <w:rPr>
          <w:i/>
          <w:color w:val="000000"/>
          <w:sz w:val="22"/>
          <w:szCs w:val="22"/>
          <w:lang w:val="uk-UA"/>
        </w:rPr>
        <w:t>№ 18/10/2022ДУ-РС2 від 18.10.2022 року від 100 000 000,00 гривень;</w:t>
      </w:r>
    </w:p>
    <w:p w:rsidR="00BC4278" w:rsidRDefault="00BC4278" w:rsidP="00BC4278">
      <w:pPr>
        <w:rPr>
          <w:i/>
          <w:color w:val="000000"/>
          <w:sz w:val="22"/>
          <w:szCs w:val="22"/>
          <w:lang w:val="uk-UA"/>
        </w:rPr>
      </w:pPr>
      <w:r>
        <w:rPr>
          <w:i/>
          <w:color w:val="000000"/>
          <w:sz w:val="22"/>
          <w:szCs w:val="22"/>
          <w:lang w:val="uk-UA"/>
        </w:rPr>
        <w:t>№ 18/10/2022ДУ-РС1 від 18.10.2022 року від 100 000 000,00 гривень</w:t>
      </w:r>
    </w:p>
    <w:p w:rsidR="00BC4278" w:rsidRDefault="00BC4278" w:rsidP="00BC4278">
      <w:pPr>
        <w:rPr>
          <w:i/>
          <w:color w:val="000000"/>
          <w:sz w:val="22"/>
          <w:szCs w:val="22"/>
          <w:lang w:val="uk-UA"/>
        </w:rPr>
      </w:pPr>
      <w:r>
        <w:rPr>
          <w:i/>
          <w:color w:val="000000"/>
          <w:sz w:val="22"/>
          <w:szCs w:val="22"/>
          <w:lang w:val="uk-UA"/>
        </w:rPr>
        <w:t>№ 18/10/2022ДУ-УН10 від 18.10.2022 року від 150 000 000,00 гривень;</w:t>
      </w:r>
    </w:p>
    <w:p w:rsidR="00BC4278" w:rsidRDefault="00BC4278" w:rsidP="00BC4278">
      <w:pPr>
        <w:rPr>
          <w:i/>
          <w:color w:val="000000"/>
          <w:sz w:val="22"/>
          <w:szCs w:val="22"/>
          <w:lang w:val="uk-UA"/>
        </w:rPr>
      </w:pPr>
      <w:r>
        <w:rPr>
          <w:i/>
          <w:color w:val="000000"/>
          <w:sz w:val="22"/>
          <w:szCs w:val="22"/>
          <w:lang w:val="uk-UA"/>
        </w:rPr>
        <w:t>№ 18/10/2022ДУ-СЛ від 18.10.2022 року від 150 000 000,00 гривень;</w:t>
      </w:r>
    </w:p>
    <w:p w:rsidR="00BC4278" w:rsidRDefault="00BC4278" w:rsidP="00BC4278">
      <w:pPr>
        <w:rPr>
          <w:i/>
          <w:color w:val="000000"/>
          <w:sz w:val="22"/>
          <w:szCs w:val="22"/>
          <w:lang w:val="uk-UA"/>
        </w:rPr>
      </w:pPr>
      <w:r>
        <w:rPr>
          <w:i/>
          <w:color w:val="000000"/>
          <w:sz w:val="22"/>
          <w:szCs w:val="22"/>
          <w:lang w:val="uk-UA"/>
        </w:rPr>
        <w:t>№ 18/10/2022ДУ-АЕ від 18.10.2022 року від 151 000 000,00 гривень;</w:t>
      </w:r>
    </w:p>
    <w:p w:rsidR="00BC4278" w:rsidRDefault="00BC4278" w:rsidP="00BC4278">
      <w:pPr>
        <w:rPr>
          <w:i/>
          <w:color w:val="000000"/>
          <w:sz w:val="22"/>
          <w:szCs w:val="22"/>
          <w:lang w:val="uk-UA"/>
        </w:rPr>
      </w:pPr>
      <w:r>
        <w:rPr>
          <w:i/>
          <w:color w:val="000000"/>
          <w:sz w:val="22"/>
          <w:szCs w:val="22"/>
          <w:lang w:val="uk-UA"/>
        </w:rPr>
        <w:t>№ 18/10/2022ДУ-УНЗ від 18.10.2022 року від 180 000 000,00 гривень;</w:t>
      </w:r>
    </w:p>
    <w:p w:rsidR="00BC4278" w:rsidRDefault="00BC4278" w:rsidP="00BC4278">
      <w:pPr>
        <w:rPr>
          <w:i/>
          <w:color w:val="000000"/>
          <w:sz w:val="22"/>
          <w:szCs w:val="22"/>
          <w:lang w:val="uk-UA"/>
        </w:rPr>
      </w:pPr>
      <w:r>
        <w:rPr>
          <w:i/>
          <w:color w:val="000000"/>
          <w:sz w:val="22"/>
          <w:szCs w:val="22"/>
          <w:lang w:val="uk-UA"/>
        </w:rPr>
        <w:t xml:space="preserve">№ </w:t>
      </w:r>
      <w:r>
        <w:rPr>
          <w:i/>
          <w:color w:val="000000"/>
          <w:sz w:val="22"/>
          <w:szCs w:val="22"/>
        </w:rPr>
        <w:t>18/10/2022ДУ-АГ</w:t>
      </w:r>
      <w:r>
        <w:rPr>
          <w:i/>
          <w:color w:val="000000"/>
          <w:sz w:val="22"/>
          <w:szCs w:val="22"/>
          <w:lang w:val="uk-UA"/>
        </w:rPr>
        <w:t xml:space="preserve"> від 18.10.2022 року від 180 000 000,00 гривень;</w:t>
      </w:r>
    </w:p>
    <w:p w:rsidR="00BC4278" w:rsidRDefault="00BC4278" w:rsidP="00BC4278">
      <w:pPr>
        <w:jc w:val="both"/>
        <w:rPr>
          <w:i/>
          <w:color w:val="000000"/>
          <w:sz w:val="22"/>
          <w:szCs w:val="22"/>
          <w:lang w:val="uk-UA"/>
        </w:rPr>
      </w:pPr>
      <w:r>
        <w:rPr>
          <w:i/>
          <w:color w:val="000000"/>
          <w:sz w:val="22"/>
          <w:szCs w:val="22"/>
          <w:lang w:val="uk-UA"/>
        </w:rPr>
        <w:t xml:space="preserve">№ </w:t>
      </w:r>
      <w:r>
        <w:rPr>
          <w:i/>
          <w:color w:val="000000"/>
          <w:sz w:val="22"/>
          <w:szCs w:val="22"/>
        </w:rPr>
        <w:t>02/09/2022ЕР-СТ</w:t>
      </w:r>
      <w:r>
        <w:rPr>
          <w:i/>
          <w:color w:val="000000"/>
          <w:sz w:val="22"/>
          <w:szCs w:val="22"/>
          <w:lang w:val="uk-UA"/>
        </w:rPr>
        <w:t xml:space="preserve"> від 02.09.2022 року від 300 000 000,00 гривень;</w:t>
      </w:r>
    </w:p>
    <w:p w:rsidR="00BC4278" w:rsidRDefault="00BC4278" w:rsidP="00BC4278">
      <w:pPr>
        <w:jc w:val="both"/>
        <w:rPr>
          <w:i/>
          <w:sz w:val="22"/>
          <w:szCs w:val="22"/>
          <w:lang w:val="uk-UA"/>
        </w:rPr>
      </w:pPr>
      <w:r>
        <w:rPr>
          <w:i/>
          <w:sz w:val="22"/>
          <w:szCs w:val="22"/>
          <w:lang w:val="uk-UA"/>
        </w:rPr>
        <w:lastRenderedPageBreak/>
        <w:t>№ 18/10/2022 КЗ-ДУ від18.10.2022 року на суму 3 500 000,00 гривень;</w:t>
      </w:r>
    </w:p>
    <w:p w:rsidR="00BC4278" w:rsidRDefault="00BC4278" w:rsidP="00BC4278">
      <w:pPr>
        <w:jc w:val="both"/>
        <w:rPr>
          <w:i/>
          <w:sz w:val="22"/>
          <w:szCs w:val="22"/>
          <w:lang w:val="uk-UA"/>
        </w:rPr>
      </w:pPr>
      <w:r>
        <w:rPr>
          <w:i/>
          <w:sz w:val="22"/>
          <w:szCs w:val="22"/>
          <w:lang w:val="uk-UA"/>
        </w:rPr>
        <w:t>№ 18/10/2022АГ-ДУ від 18.10.2022 року на суму 5 000 000,00 гривень;</w:t>
      </w:r>
    </w:p>
    <w:p w:rsidR="00BC4278" w:rsidRDefault="00BC4278" w:rsidP="00BC4278">
      <w:pPr>
        <w:jc w:val="both"/>
        <w:rPr>
          <w:i/>
          <w:sz w:val="22"/>
          <w:szCs w:val="22"/>
          <w:lang w:val="uk-UA"/>
        </w:rPr>
      </w:pPr>
      <w:r>
        <w:rPr>
          <w:i/>
          <w:sz w:val="22"/>
          <w:szCs w:val="22"/>
          <w:lang w:val="uk-UA"/>
        </w:rPr>
        <w:t>№26/10/2022ФК-ДУ від 26.10.2022 року на суму 10 000 000,00 гривень;</w:t>
      </w:r>
    </w:p>
    <w:p w:rsidR="00BC4278" w:rsidRDefault="00BC4278" w:rsidP="00BC4278">
      <w:pPr>
        <w:jc w:val="both"/>
        <w:rPr>
          <w:i/>
          <w:sz w:val="22"/>
          <w:szCs w:val="22"/>
          <w:lang w:val="uk-UA"/>
        </w:rPr>
      </w:pPr>
      <w:r>
        <w:rPr>
          <w:i/>
          <w:sz w:val="22"/>
          <w:szCs w:val="22"/>
          <w:lang w:val="uk-UA"/>
        </w:rPr>
        <w:t>№ 18/10/2022УН1-ДУ від 18.10.2022 року на суму 20 000 000,00 гривень;</w:t>
      </w:r>
    </w:p>
    <w:p w:rsidR="00BC4278" w:rsidRDefault="00BC4278" w:rsidP="00BC4278">
      <w:pPr>
        <w:jc w:val="both"/>
        <w:rPr>
          <w:i/>
          <w:sz w:val="22"/>
          <w:szCs w:val="22"/>
          <w:lang w:val="uk-UA"/>
        </w:rPr>
      </w:pPr>
      <w:r>
        <w:rPr>
          <w:i/>
          <w:sz w:val="22"/>
          <w:szCs w:val="22"/>
          <w:lang w:val="uk-UA"/>
        </w:rPr>
        <w:t>№ 18/10/2022ЕП-ДУ від 18.10.2022 року на суму 20 000 000,00 гривень;</w:t>
      </w:r>
    </w:p>
    <w:p w:rsidR="00BC4278" w:rsidRDefault="00BC4278" w:rsidP="00BC4278">
      <w:pPr>
        <w:jc w:val="both"/>
        <w:rPr>
          <w:i/>
          <w:sz w:val="22"/>
          <w:szCs w:val="22"/>
          <w:lang w:val="uk-UA"/>
        </w:rPr>
      </w:pPr>
      <w:r>
        <w:rPr>
          <w:i/>
          <w:sz w:val="22"/>
          <w:szCs w:val="22"/>
          <w:lang w:val="uk-UA"/>
        </w:rPr>
        <w:t>№ 18/10/2022МГ-ДУ від 18.10.2022 року на суму 21 000 000,00 гривень;</w:t>
      </w:r>
    </w:p>
    <w:p w:rsidR="00BC4278" w:rsidRDefault="00BC4278" w:rsidP="00BC4278">
      <w:pPr>
        <w:jc w:val="both"/>
        <w:rPr>
          <w:i/>
          <w:sz w:val="22"/>
          <w:szCs w:val="22"/>
          <w:lang w:val="uk-UA"/>
        </w:rPr>
      </w:pPr>
      <w:r>
        <w:rPr>
          <w:i/>
          <w:sz w:val="22"/>
          <w:szCs w:val="22"/>
          <w:lang w:val="uk-UA"/>
        </w:rPr>
        <w:t>№ 18/10/2022К-ДУ від 18.10.2022 року на суму 30 000 000,00 гривень;</w:t>
      </w:r>
    </w:p>
    <w:p w:rsidR="00BC4278" w:rsidRDefault="00BC4278" w:rsidP="00BC4278">
      <w:pPr>
        <w:jc w:val="both"/>
        <w:rPr>
          <w:i/>
          <w:sz w:val="22"/>
          <w:szCs w:val="22"/>
          <w:lang w:val="uk-UA"/>
        </w:rPr>
      </w:pPr>
      <w:r>
        <w:rPr>
          <w:i/>
          <w:sz w:val="22"/>
          <w:szCs w:val="22"/>
          <w:lang w:val="uk-UA"/>
        </w:rPr>
        <w:t>№ 18/10/2022МСГ-ДУ від 18.10.2022 року на суму 30 000 000,00 гривень;</w:t>
      </w:r>
    </w:p>
    <w:p w:rsidR="00BC4278" w:rsidRDefault="00BC4278" w:rsidP="00BC4278">
      <w:pPr>
        <w:jc w:val="both"/>
        <w:rPr>
          <w:i/>
          <w:sz w:val="22"/>
          <w:szCs w:val="22"/>
          <w:lang w:val="uk-UA"/>
        </w:rPr>
      </w:pPr>
      <w:r>
        <w:rPr>
          <w:i/>
          <w:sz w:val="22"/>
          <w:szCs w:val="22"/>
          <w:lang w:val="uk-UA"/>
        </w:rPr>
        <w:t>№ 18/10/2022ФР100-ДУ від 18.10.2022 року на суму 38 500 000,00 гривень;</w:t>
      </w:r>
    </w:p>
    <w:p w:rsidR="00BC4278" w:rsidRDefault="00BC4278" w:rsidP="00BC4278">
      <w:pPr>
        <w:jc w:val="both"/>
        <w:rPr>
          <w:i/>
          <w:sz w:val="22"/>
          <w:szCs w:val="22"/>
          <w:lang w:val="uk-UA"/>
        </w:rPr>
      </w:pPr>
      <w:r>
        <w:rPr>
          <w:i/>
          <w:sz w:val="22"/>
          <w:szCs w:val="22"/>
          <w:lang w:val="uk-UA"/>
        </w:rPr>
        <w:t>№ 18/10/2022ЕР-ДУ від 18.10.2022 року на суму 100 000 000,00 гривень;</w:t>
      </w:r>
    </w:p>
    <w:p w:rsidR="00BC4278" w:rsidRDefault="00BC4278" w:rsidP="00BC4278">
      <w:pPr>
        <w:jc w:val="both"/>
        <w:rPr>
          <w:i/>
          <w:sz w:val="22"/>
          <w:szCs w:val="22"/>
          <w:lang w:val="uk-UA"/>
        </w:rPr>
      </w:pPr>
      <w:r>
        <w:rPr>
          <w:i/>
          <w:sz w:val="22"/>
          <w:szCs w:val="22"/>
          <w:lang w:val="uk-UA"/>
        </w:rPr>
        <w:t>№ 18/10/2022РУ-ДУ від 18.10.2022 року на суму 150 000 000,00 гривень;</w:t>
      </w:r>
    </w:p>
    <w:p w:rsidR="00BC4278" w:rsidRDefault="00BC4278" w:rsidP="00BC4278">
      <w:pPr>
        <w:jc w:val="both"/>
        <w:rPr>
          <w:i/>
          <w:sz w:val="22"/>
          <w:szCs w:val="22"/>
          <w:lang w:val="uk-UA"/>
        </w:rPr>
      </w:pPr>
      <w:r>
        <w:rPr>
          <w:i/>
          <w:sz w:val="22"/>
          <w:szCs w:val="22"/>
          <w:lang w:val="uk-UA"/>
        </w:rPr>
        <w:t>№ 18/10/2022ВКД-ДУ від 18.10.2022 року на суму 165 500 000,00 гривень;</w:t>
      </w:r>
    </w:p>
    <w:p w:rsidR="00BC4278" w:rsidRDefault="00BC4278" w:rsidP="00BC4278">
      <w:pPr>
        <w:jc w:val="both"/>
        <w:rPr>
          <w:i/>
          <w:sz w:val="22"/>
          <w:szCs w:val="22"/>
          <w:lang w:val="uk-UA"/>
        </w:rPr>
      </w:pPr>
      <w:r>
        <w:rPr>
          <w:i/>
          <w:sz w:val="22"/>
          <w:szCs w:val="22"/>
          <w:lang w:val="uk-UA"/>
        </w:rPr>
        <w:t>№ 18/10/2022АС-ДУ від 18.10.2022 року на суму 250 000 000,00 гривень;</w:t>
      </w:r>
    </w:p>
    <w:p w:rsidR="00BC4278" w:rsidRDefault="00BC4278" w:rsidP="00BC4278">
      <w:pPr>
        <w:jc w:val="both"/>
        <w:rPr>
          <w:i/>
          <w:sz w:val="22"/>
          <w:szCs w:val="22"/>
          <w:lang w:val="uk-UA"/>
        </w:rPr>
      </w:pPr>
      <w:r>
        <w:rPr>
          <w:i/>
          <w:sz w:val="22"/>
          <w:szCs w:val="22"/>
          <w:lang w:val="uk-UA"/>
        </w:rPr>
        <w:t>№ 1150/1122-ФК-ДУ від 10.10.2022 року на суму 300 000 000,00 гривень.</w:t>
      </w:r>
    </w:p>
    <w:p w:rsidR="00BC4278" w:rsidRDefault="00BC4278" w:rsidP="00BC4278">
      <w:pPr>
        <w:shd w:val="clear" w:color="auto" w:fill="FFFFFF"/>
        <w:jc w:val="both"/>
        <w:rPr>
          <w:bCs/>
          <w:lang w:val="uk-UA"/>
        </w:rPr>
      </w:pPr>
      <w:r>
        <w:rPr>
          <w:bCs/>
          <w:lang w:val="uk-UA"/>
        </w:rPr>
        <w:t>Станом на 17 березня 2023 року - на дату складення переліку акціонерів Товариства, яким надсилається повідомлення про проведення річних загальних зборів акціонерів, що відбудуться 21 квітня 2023 року, загальна кількість простих іменних акцій Товариства  становить 20 526 900 акції, з них голосуючих – 20 526 900 акцій.</w:t>
      </w:r>
    </w:p>
    <w:p w:rsidR="00BC4278" w:rsidRDefault="00BC4278" w:rsidP="00BC4278">
      <w:pPr>
        <w:shd w:val="clear" w:color="auto" w:fill="FFFFFF"/>
        <w:jc w:val="both"/>
      </w:pPr>
      <w:proofErr w:type="spellStart"/>
      <w:r>
        <w:t>Післяотриманняповідомлення</w:t>
      </w:r>
      <w:proofErr w:type="spellEnd"/>
      <w:r>
        <w:t xml:space="preserve"> про </w:t>
      </w:r>
      <w:proofErr w:type="spellStart"/>
      <w:r>
        <w:t>проведеннярічних</w:t>
      </w:r>
      <w:proofErr w:type="spellEnd"/>
      <w:r>
        <w:rPr>
          <w:lang w:val="uk-UA"/>
        </w:rPr>
        <w:t>з</w:t>
      </w:r>
      <w:proofErr w:type="spellStart"/>
      <w:r>
        <w:t>агальнихзборівакціонериможуть</w:t>
      </w:r>
      <w:proofErr w:type="spellEnd"/>
      <w:r>
        <w:rPr>
          <w:lang w:val="uk-UA"/>
        </w:rPr>
        <w:t>скористатись наданими їм Законом України «Про акціонерні товариства»</w:t>
      </w:r>
      <w:r>
        <w:t xml:space="preserve"> правами, а </w:t>
      </w:r>
      <w:proofErr w:type="spellStart"/>
      <w:r>
        <w:t>саме</w:t>
      </w:r>
      <w:proofErr w:type="spellEnd"/>
      <w:r>
        <w:t xml:space="preserve">: </w:t>
      </w:r>
    </w:p>
    <w:p w:rsidR="00BC4278" w:rsidRDefault="00BC4278" w:rsidP="00BC4278">
      <w:pPr>
        <w:shd w:val="clear" w:color="auto" w:fill="FFFFFF"/>
        <w:ind w:firstLine="708"/>
        <w:jc w:val="both"/>
      </w:pPr>
      <w:r>
        <w:rPr>
          <w:lang w:val="uk-UA"/>
        </w:rPr>
        <w:t xml:space="preserve">- </w:t>
      </w:r>
      <w:proofErr w:type="spellStart"/>
      <w:r>
        <w:t>ознайомлюватися</w:t>
      </w:r>
      <w:proofErr w:type="spellEnd"/>
      <w:r>
        <w:t xml:space="preserve"> </w:t>
      </w:r>
      <w:proofErr w:type="spellStart"/>
      <w:r>
        <w:t>з</w:t>
      </w:r>
      <w:proofErr w:type="spellEnd"/>
      <w:r>
        <w:t xml:space="preserve"> документами, </w:t>
      </w:r>
      <w:proofErr w:type="spellStart"/>
      <w:r>
        <w:t>необхідними</w:t>
      </w:r>
      <w:proofErr w:type="spellEnd"/>
      <w:r>
        <w:t xml:space="preserve"> для </w:t>
      </w:r>
      <w:proofErr w:type="spellStart"/>
      <w:r>
        <w:t>прийняттярішень</w:t>
      </w:r>
      <w:proofErr w:type="spellEnd"/>
      <w:r>
        <w:t xml:space="preserve"> </w:t>
      </w:r>
      <w:proofErr w:type="spellStart"/>
      <w:r>
        <w:t>з</w:t>
      </w:r>
      <w:proofErr w:type="spellEnd"/>
      <w:r>
        <w:t xml:space="preserve"> </w:t>
      </w:r>
      <w:proofErr w:type="spellStart"/>
      <w:r>
        <w:t>питань</w:t>
      </w:r>
      <w:proofErr w:type="spellEnd"/>
      <w:r>
        <w:rPr>
          <w:lang w:val="uk-UA"/>
        </w:rPr>
        <w:t xml:space="preserve">проекту </w:t>
      </w:r>
      <w:r>
        <w:t xml:space="preserve">порядку денного; </w:t>
      </w:r>
    </w:p>
    <w:p w:rsidR="00BC4278" w:rsidRDefault="00BC4278" w:rsidP="00BC4278">
      <w:pPr>
        <w:autoSpaceDE w:val="0"/>
        <w:autoSpaceDN w:val="0"/>
        <w:adjustRightInd w:val="0"/>
        <w:ind w:firstLine="708"/>
        <w:jc w:val="both"/>
        <w:rPr>
          <w:bCs/>
          <w:highlight w:val="white"/>
          <w:lang w:val="uk-UA"/>
        </w:rPr>
      </w:pPr>
      <w:r>
        <w:rPr>
          <w:lang w:val="uk-UA"/>
        </w:rPr>
        <w:t>- о</w:t>
      </w:r>
      <w:proofErr w:type="spellStart"/>
      <w:r>
        <w:rPr>
          <w:bCs/>
          <w:highlight w:val="white"/>
        </w:rPr>
        <w:t>трим</w:t>
      </w:r>
      <w:r>
        <w:rPr>
          <w:bCs/>
          <w:highlight w:val="white"/>
          <w:lang w:val="uk-UA"/>
        </w:rPr>
        <w:t>увати</w:t>
      </w:r>
      <w:r>
        <w:rPr>
          <w:bCs/>
          <w:highlight w:val="white"/>
        </w:rPr>
        <w:t>письмовівідповіді</w:t>
      </w:r>
      <w:proofErr w:type="spellEnd"/>
      <w:r>
        <w:rPr>
          <w:bCs/>
          <w:highlight w:val="white"/>
          <w:lang w:val="uk-UA"/>
        </w:rPr>
        <w:t xml:space="preserve"> на письмові </w:t>
      </w:r>
      <w:r>
        <w:rPr>
          <w:highlight w:val="white"/>
        </w:rPr>
        <w:t>запит</w:t>
      </w:r>
      <w:r>
        <w:rPr>
          <w:highlight w:val="white"/>
          <w:lang w:val="uk-UA"/>
        </w:rPr>
        <w:t>и</w:t>
      </w:r>
      <w:proofErr w:type="spellStart"/>
      <w:r>
        <w:rPr>
          <w:highlight w:val="white"/>
        </w:rPr>
        <w:t>щодопитань</w:t>
      </w:r>
      <w:proofErr w:type="spellEnd"/>
      <w:r>
        <w:rPr>
          <w:highlight w:val="white"/>
        </w:rPr>
        <w:t xml:space="preserve">, </w:t>
      </w:r>
      <w:proofErr w:type="spellStart"/>
      <w:r>
        <w:rPr>
          <w:highlight w:val="white"/>
        </w:rPr>
        <w:t>включених</w:t>
      </w:r>
      <w:proofErr w:type="spellEnd"/>
      <w:r>
        <w:rPr>
          <w:highlight w:val="white"/>
        </w:rPr>
        <w:t xml:space="preserve"> до проекту порядку денного та порядку денного </w:t>
      </w:r>
      <w:proofErr w:type="spellStart"/>
      <w:r>
        <w:rPr>
          <w:highlight w:val="white"/>
        </w:rPr>
        <w:t>річнихзагальнихзборівакціонерів</w:t>
      </w:r>
      <w:proofErr w:type="spellEnd"/>
      <w:r>
        <w:rPr>
          <w:highlight w:val="white"/>
          <w:lang w:val="uk-UA"/>
        </w:rPr>
        <w:t>;</w:t>
      </w:r>
    </w:p>
    <w:p w:rsidR="00BC4278" w:rsidRDefault="00BC4278" w:rsidP="00BC4278">
      <w:pPr>
        <w:shd w:val="clear" w:color="auto" w:fill="FFFFFF"/>
        <w:ind w:firstLine="708"/>
        <w:jc w:val="both"/>
        <w:rPr>
          <w:lang w:val="uk-UA"/>
        </w:rPr>
      </w:pPr>
      <w:r>
        <w:rPr>
          <w:lang w:val="uk-UA"/>
        </w:rPr>
        <w:t xml:space="preserve">- </w:t>
      </w:r>
      <w:proofErr w:type="spellStart"/>
      <w:r>
        <w:t>вноситипропозиціїщодопитань</w:t>
      </w:r>
      <w:proofErr w:type="spellEnd"/>
      <w:r>
        <w:t xml:space="preserve">, </w:t>
      </w:r>
      <w:proofErr w:type="spellStart"/>
      <w:r>
        <w:t>включених</w:t>
      </w:r>
      <w:proofErr w:type="spellEnd"/>
      <w:r>
        <w:t xml:space="preserve"> до проекту порядку денного </w:t>
      </w:r>
      <w:proofErr w:type="spellStart"/>
      <w:r>
        <w:t>річнихзагальнихзборів</w:t>
      </w:r>
      <w:proofErr w:type="spellEnd"/>
      <w:r>
        <w:rPr>
          <w:lang w:val="uk-UA"/>
        </w:rPr>
        <w:t>.</w:t>
      </w:r>
    </w:p>
    <w:p w:rsidR="00BC4278" w:rsidRDefault="00BC4278" w:rsidP="00BC4278">
      <w:pPr>
        <w:shd w:val="clear" w:color="auto" w:fill="FFFFFF"/>
        <w:jc w:val="both"/>
        <w:rPr>
          <w:b/>
          <w:i/>
          <w:lang w:val="uk-UA"/>
        </w:rPr>
      </w:pPr>
      <w:r>
        <w:rPr>
          <w:b/>
          <w:i/>
          <w:lang w:val="uk-UA"/>
        </w:rPr>
        <w:t>Порядок ознайомлення акціонерів (їх представників) з матеріалами, з якими вони можуть ознайомитись під час підготовки до річних загальних зборів акціонерів:</w:t>
      </w:r>
    </w:p>
    <w:p w:rsidR="00BC4278" w:rsidRDefault="00BC4278" w:rsidP="00BC4278">
      <w:pPr>
        <w:shd w:val="clear" w:color="auto" w:fill="FFFFFF"/>
        <w:spacing w:line="230" w:lineRule="exact"/>
        <w:ind w:left="7" w:right="36"/>
        <w:jc w:val="both"/>
        <w:rPr>
          <w:bCs/>
          <w:i/>
          <w:iCs/>
          <w:lang w:val="uk-UA"/>
        </w:rPr>
      </w:pPr>
      <w:r>
        <w:rPr>
          <w:bCs/>
          <w:lang w:val="uk-UA"/>
        </w:rPr>
        <w:t>Ознайомлення акціонерів (їх представників) з матеріалами до проекту порядку денного та порядку денного річних загальних зборів буде здійснюватись, починаючи з 21.03.2023 року у робочі дні з 14.00 до 18.00 за адресою: місто Київ, Залізничне шосе, будинок 57 (ІІІ поверх, кабінет 23)</w:t>
      </w:r>
      <w:r>
        <w:rPr>
          <w:bCs/>
          <w:iCs/>
          <w:color w:val="000000"/>
          <w:spacing w:val="-2"/>
          <w:lang w:val="uk-UA"/>
        </w:rPr>
        <w:t>, а</w:t>
      </w:r>
      <w:proofErr w:type="spellStart"/>
      <w:r>
        <w:rPr>
          <w:highlight w:val="white"/>
        </w:rPr>
        <w:t>також</w:t>
      </w:r>
      <w:proofErr w:type="spellEnd"/>
      <w:r>
        <w:rPr>
          <w:highlight w:val="white"/>
        </w:rPr>
        <w:t xml:space="preserve"> в день </w:t>
      </w:r>
      <w:proofErr w:type="spellStart"/>
      <w:r>
        <w:rPr>
          <w:highlight w:val="white"/>
        </w:rPr>
        <w:t>проведеннязагальнихзборів</w:t>
      </w:r>
      <w:proofErr w:type="spellEnd"/>
      <w:r>
        <w:rPr>
          <w:highlight w:val="white"/>
        </w:rPr>
        <w:t xml:space="preserve"> до </w:t>
      </w:r>
      <w:proofErr w:type="spellStart"/>
      <w:r>
        <w:rPr>
          <w:highlight w:val="white"/>
        </w:rPr>
        <w:t>їх</w:t>
      </w:r>
      <w:proofErr w:type="spellEnd"/>
      <w:r>
        <w:rPr>
          <w:highlight w:val="white"/>
        </w:rPr>
        <w:t xml:space="preserve"> початку</w:t>
      </w:r>
      <w:r>
        <w:rPr>
          <w:highlight w:val="white"/>
          <w:lang w:val="uk-UA"/>
        </w:rPr>
        <w:t xml:space="preserve"> в місті їх проведення</w:t>
      </w:r>
      <w:r>
        <w:rPr>
          <w:highlight w:val="white"/>
        </w:rPr>
        <w:t>.</w:t>
      </w:r>
    </w:p>
    <w:p w:rsidR="00BC4278" w:rsidRDefault="00BC4278" w:rsidP="00BC4278">
      <w:pPr>
        <w:shd w:val="clear" w:color="auto" w:fill="FFFFFF"/>
        <w:spacing w:line="230" w:lineRule="exact"/>
        <w:ind w:left="7" w:right="36"/>
        <w:jc w:val="both"/>
        <w:rPr>
          <w:lang w:val="uk-UA"/>
        </w:rPr>
      </w:pPr>
      <w:r>
        <w:rPr>
          <w:highlight w:val="white"/>
          <w:lang w:val="uk-UA"/>
        </w:rPr>
        <w:t xml:space="preserve">Відповідальною особою за ознайомлення акціонерів (їх представників) з матеріалами до проекту порядку денного річних загальних зборів є корпоративний секретар Товариства   Михайлова Людмила Олегівна (телефон для довідок </w:t>
      </w:r>
      <w:r>
        <w:rPr>
          <w:lang w:val="uk-UA"/>
        </w:rPr>
        <w:t xml:space="preserve"> 044-206-70-95). </w:t>
      </w:r>
    </w:p>
    <w:p w:rsidR="00BC4278" w:rsidRDefault="00BC4278" w:rsidP="00BC4278">
      <w:pPr>
        <w:shd w:val="clear" w:color="auto" w:fill="FFFFFF"/>
        <w:spacing w:line="230" w:lineRule="exact"/>
        <w:ind w:right="36"/>
        <w:jc w:val="both"/>
        <w:rPr>
          <w:highlight w:val="white"/>
        </w:rPr>
      </w:pPr>
      <w:r>
        <w:rPr>
          <w:highlight w:val="white"/>
        </w:rPr>
        <w:t xml:space="preserve">Для </w:t>
      </w:r>
      <w:proofErr w:type="spellStart"/>
      <w:r>
        <w:rPr>
          <w:highlight w:val="white"/>
        </w:rPr>
        <w:t>ознайомлення</w:t>
      </w:r>
      <w:proofErr w:type="spellEnd"/>
      <w:r>
        <w:rPr>
          <w:highlight w:val="white"/>
        </w:rPr>
        <w:t xml:space="preserve"> </w:t>
      </w:r>
      <w:proofErr w:type="spellStart"/>
      <w:r>
        <w:rPr>
          <w:highlight w:val="white"/>
        </w:rPr>
        <w:t>з</w:t>
      </w:r>
      <w:proofErr w:type="spellEnd"/>
      <w:r>
        <w:rPr>
          <w:highlight w:val="white"/>
        </w:rPr>
        <w:t xml:space="preserve"> документами</w:t>
      </w:r>
      <w:r>
        <w:rPr>
          <w:highlight w:val="white"/>
          <w:lang w:val="uk-UA"/>
        </w:rPr>
        <w:t xml:space="preserve"> акціонеру (його представнику) </w:t>
      </w:r>
      <w:proofErr w:type="spellStart"/>
      <w:r>
        <w:rPr>
          <w:highlight w:val="white"/>
        </w:rPr>
        <w:t>необхідно</w:t>
      </w:r>
      <w:proofErr w:type="spellEnd"/>
      <w:r>
        <w:rPr>
          <w:highlight w:val="white"/>
        </w:rPr>
        <w:t xml:space="preserve"> подати </w:t>
      </w:r>
      <w:r>
        <w:rPr>
          <w:highlight w:val="white"/>
          <w:lang w:val="uk-UA"/>
        </w:rPr>
        <w:t xml:space="preserve">до Товариства </w:t>
      </w:r>
      <w:proofErr w:type="spellStart"/>
      <w:r>
        <w:rPr>
          <w:highlight w:val="white"/>
        </w:rPr>
        <w:t>заяву</w:t>
      </w:r>
      <w:proofErr w:type="spellEnd"/>
      <w:r>
        <w:rPr>
          <w:highlight w:val="white"/>
        </w:rPr>
        <w:t xml:space="preserve">, яка </w:t>
      </w:r>
      <w:proofErr w:type="spellStart"/>
      <w:r>
        <w:rPr>
          <w:highlight w:val="white"/>
        </w:rPr>
        <w:t>складається</w:t>
      </w:r>
      <w:proofErr w:type="spellEnd"/>
      <w:r>
        <w:rPr>
          <w:highlight w:val="white"/>
        </w:rPr>
        <w:t xml:space="preserve"> у </w:t>
      </w:r>
      <w:proofErr w:type="spellStart"/>
      <w:r>
        <w:rPr>
          <w:highlight w:val="white"/>
        </w:rPr>
        <w:t>довільнійформі</w:t>
      </w:r>
      <w:proofErr w:type="spellEnd"/>
      <w:r>
        <w:rPr>
          <w:highlight w:val="white"/>
        </w:rPr>
        <w:t xml:space="preserve"> </w:t>
      </w:r>
      <w:proofErr w:type="spellStart"/>
      <w:r>
        <w:rPr>
          <w:highlight w:val="white"/>
        </w:rPr>
        <w:t>і</w:t>
      </w:r>
      <w:proofErr w:type="spellEnd"/>
      <w:r>
        <w:rPr>
          <w:highlight w:val="white"/>
        </w:rPr>
        <w:t xml:space="preserve"> </w:t>
      </w:r>
      <w:proofErr w:type="spellStart"/>
      <w:r>
        <w:rPr>
          <w:highlight w:val="white"/>
        </w:rPr>
        <w:t>містить</w:t>
      </w:r>
      <w:proofErr w:type="spellEnd"/>
      <w:r>
        <w:rPr>
          <w:highlight w:val="white"/>
        </w:rPr>
        <w:t>:</w:t>
      </w:r>
    </w:p>
    <w:p w:rsidR="00BC4278" w:rsidRDefault="00BC4278" w:rsidP="00BC4278">
      <w:pPr>
        <w:numPr>
          <w:ilvl w:val="0"/>
          <w:numId w:val="2"/>
        </w:numPr>
        <w:autoSpaceDE w:val="0"/>
        <w:autoSpaceDN w:val="0"/>
        <w:adjustRightInd w:val="0"/>
        <w:ind w:left="708"/>
        <w:jc w:val="both"/>
        <w:rPr>
          <w:highlight w:val="white"/>
        </w:rPr>
      </w:pPr>
      <w:r>
        <w:rPr>
          <w:highlight w:val="white"/>
        </w:rPr>
        <w:t xml:space="preserve">ПІБ (для </w:t>
      </w:r>
      <w:proofErr w:type="spellStart"/>
      <w:r>
        <w:rPr>
          <w:highlight w:val="white"/>
        </w:rPr>
        <w:t>акціонера-фізичної</w:t>
      </w:r>
      <w:proofErr w:type="spellEnd"/>
      <w:r>
        <w:rPr>
          <w:highlight w:val="white"/>
        </w:rPr>
        <w:t xml:space="preserve"> особи), </w:t>
      </w:r>
      <w:proofErr w:type="spellStart"/>
      <w:r>
        <w:rPr>
          <w:highlight w:val="white"/>
        </w:rPr>
        <w:t>повнуназву</w:t>
      </w:r>
      <w:proofErr w:type="spellEnd"/>
      <w:r>
        <w:rPr>
          <w:highlight w:val="white"/>
        </w:rPr>
        <w:t xml:space="preserve"> (для </w:t>
      </w:r>
      <w:proofErr w:type="spellStart"/>
      <w:r>
        <w:rPr>
          <w:highlight w:val="white"/>
        </w:rPr>
        <w:t>акціонера-юридичної</w:t>
      </w:r>
      <w:proofErr w:type="spellEnd"/>
      <w:r>
        <w:rPr>
          <w:highlight w:val="white"/>
        </w:rPr>
        <w:t xml:space="preserve"> особи);</w:t>
      </w:r>
    </w:p>
    <w:p w:rsidR="00BC4278" w:rsidRDefault="00BC4278" w:rsidP="00BC4278">
      <w:pPr>
        <w:numPr>
          <w:ilvl w:val="0"/>
          <w:numId w:val="2"/>
        </w:numPr>
        <w:autoSpaceDE w:val="0"/>
        <w:autoSpaceDN w:val="0"/>
        <w:adjustRightInd w:val="0"/>
        <w:ind w:left="708"/>
        <w:jc w:val="both"/>
        <w:rPr>
          <w:highlight w:val="white"/>
        </w:rPr>
      </w:pPr>
      <w:proofErr w:type="spellStart"/>
      <w:r>
        <w:rPr>
          <w:highlight w:val="white"/>
        </w:rPr>
        <w:t>контактний</w:t>
      </w:r>
      <w:proofErr w:type="spellEnd"/>
      <w:r>
        <w:rPr>
          <w:highlight w:val="white"/>
        </w:rPr>
        <w:t xml:space="preserve"> номер телефону;</w:t>
      </w:r>
    </w:p>
    <w:p w:rsidR="00BC4278" w:rsidRDefault="00BC4278" w:rsidP="00BC4278">
      <w:pPr>
        <w:numPr>
          <w:ilvl w:val="0"/>
          <w:numId w:val="2"/>
        </w:numPr>
        <w:autoSpaceDE w:val="0"/>
        <w:autoSpaceDN w:val="0"/>
        <w:adjustRightInd w:val="0"/>
        <w:ind w:left="708"/>
        <w:jc w:val="both"/>
      </w:pPr>
      <w:proofErr w:type="spellStart"/>
      <w:r>
        <w:t>кількістьналежнихакціонеруакційТовариства</w:t>
      </w:r>
      <w:proofErr w:type="spellEnd"/>
      <w:r>
        <w:t>;</w:t>
      </w:r>
    </w:p>
    <w:p w:rsidR="00BC4278" w:rsidRDefault="00BC4278" w:rsidP="00BC4278">
      <w:pPr>
        <w:numPr>
          <w:ilvl w:val="0"/>
          <w:numId w:val="2"/>
        </w:numPr>
        <w:autoSpaceDE w:val="0"/>
        <w:autoSpaceDN w:val="0"/>
        <w:adjustRightInd w:val="0"/>
        <w:ind w:left="708"/>
        <w:rPr>
          <w:highlight w:val="white"/>
        </w:rPr>
      </w:pPr>
      <w:proofErr w:type="spellStart"/>
      <w:r>
        <w:rPr>
          <w:highlight w:val="white"/>
        </w:rPr>
        <w:t>перелікдокументів</w:t>
      </w:r>
      <w:proofErr w:type="spellEnd"/>
      <w:r>
        <w:rPr>
          <w:highlight w:val="white"/>
        </w:rPr>
        <w:t xml:space="preserve">, </w:t>
      </w:r>
      <w:proofErr w:type="spellStart"/>
      <w:r>
        <w:rPr>
          <w:highlight w:val="white"/>
        </w:rPr>
        <w:t>з</w:t>
      </w:r>
      <w:proofErr w:type="spellEnd"/>
      <w:r>
        <w:rPr>
          <w:highlight w:val="white"/>
        </w:rPr>
        <w:t xml:space="preserve"> </w:t>
      </w:r>
      <w:proofErr w:type="spellStart"/>
      <w:r>
        <w:rPr>
          <w:highlight w:val="white"/>
        </w:rPr>
        <w:t>якимиакціонербажаєознайомитись</w:t>
      </w:r>
      <w:proofErr w:type="spellEnd"/>
      <w:r>
        <w:rPr>
          <w:highlight w:val="white"/>
          <w:lang w:val="uk-UA"/>
        </w:rPr>
        <w:t xml:space="preserve"> та бажану дату</w:t>
      </w:r>
    </w:p>
    <w:p w:rsidR="00BC4278" w:rsidRDefault="00BC4278" w:rsidP="00BC4278">
      <w:pPr>
        <w:autoSpaceDE w:val="0"/>
        <w:autoSpaceDN w:val="0"/>
        <w:adjustRightInd w:val="0"/>
        <w:rPr>
          <w:highlight w:val="white"/>
        </w:rPr>
      </w:pPr>
      <w:r>
        <w:rPr>
          <w:highlight w:val="white"/>
          <w:lang w:val="uk-UA"/>
        </w:rPr>
        <w:t>ознайомлення.</w:t>
      </w:r>
    </w:p>
    <w:p w:rsidR="00BC4278" w:rsidRDefault="00BC4278" w:rsidP="00BC4278">
      <w:pPr>
        <w:autoSpaceDE w:val="0"/>
        <w:autoSpaceDN w:val="0"/>
        <w:adjustRightInd w:val="0"/>
        <w:jc w:val="both"/>
        <w:rPr>
          <w:highlight w:val="white"/>
        </w:rPr>
      </w:pPr>
      <w:proofErr w:type="gramStart"/>
      <w:r>
        <w:rPr>
          <w:highlight w:val="white"/>
        </w:rPr>
        <w:t>До</w:t>
      </w:r>
      <w:proofErr w:type="gramEnd"/>
      <w:r>
        <w:rPr>
          <w:highlight w:val="white"/>
        </w:rPr>
        <w:t xml:space="preserve"> заяви</w:t>
      </w:r>
      <w:r>
        <w:rPr>
          <w:highlight w:val="white"/>
          <w:lang w:val="uk-UA"/>
        </w:rPr>
        <w:t xml:space="preserve"> про ознайомлення</w:t>
      </w:r>
      <w:proofErr w:type="spellStart"/>
      <w:r>
        <w:rPr>
          <w:highlight w:val="white"/>
        </w:rPr>
        <w:t>обов’язково</w:t>
      </w:r>
      <w:proofErr w:type="spellEnd"/>
      <w:r>
        <w:rPr>
          <w:highlight w:val="white"/>
          <w:lang w:val="uk-UA"/>
        </w:rPr>
        <w:t>по</w:t>
      </w:r>
      <w:proofErr w:type="spellStart"/>
      <w:r>
        <w:rPr>
          <w:highlight w:val="white"/>
        </w:rPr>
        <w:t>дається</w:t>
      </w:r>
      <w:proofErr w:type="spellEnd"/>
      <w:r>
        <w:rPr>
          <w:highlight w:val="white"/>
        </w:rPr>
        <w:t xml:space="preserve"> </w:t>
      </w:r>
      <w:proofErr w:type="gramStart"/>
      <w:r>
        <w:rPr>
          <w:highlight w:val="white"/>
        </w:rPr>
        <w:t>документ</w:t>
      </w:r>
      <w:proofErr w:type="gramEnd"/>
      <w:r>
        <w:rPr>
          <w:highlight w:val="white"/>
        </w:rPr>
        <w:t xml:space="preserve">, </w:t>
      </w:r>
      <w:proofErr w:type="spellStart"/>
      <w:r>
        <w:rPr>
          <w:highlight w:val="white"/>
        </w:rPr>
        <w:t>щопосвідчує</w:t>
      </w:r>
      <w:proofErr w:type="spellEnd"/>
      <w:r>
        <w:rPr>
          <w:highlight w:val="white"/>
        </w:rPr>
        <w:t xml:space="preserve"> право </w:t>
      </w:r>
      <w:proofErr w:type="spellStart"/>
      <w:r>
        <w:rPr>
          <w:highlight w:val="white"/>
        </w:rPr>
        <w:t>акціонера</w:t>
      </w:r>
      <w:proofErr w:type="spellEnd"/>
      <w:r>
        <w:rPr>
          <w:highlight w:val="white"/>
        </w:rPr>
        <w:t xml:space="preserve"> на </w:t>
      </w:r>
      <w:proofErr w:type="spellStart"/>
      <w:r>
        <w:rPr>
          <w:highlight w:val="white"/>
        </w:rPr>
        <w:t>акції</w:t>
      </w:r>
      <w:proofErr w:type="spellEnd"/>
      <w:r>
        <w:rPr>
          <w:highlight w:val="white"/>
          <w:lang w:val="uk-UA"/>
        </w:rPr>
        <w:t xml:space="preserve">Товариства </w:t>
      </w:r>
      <w:r>
        <w:rPr>
          <w:highlight w:val="white"/>
        </w:rPr>
        <w:t xml:space="preserve"> станом на дату </w:t>
      </w:r>
      <w:proofErr w:type="spellStart"/>
      <w:r>
        <w:rPr>
          <w:highlight w:val="white"/>
        </w:rPr>
        <w:t>подання</w:t>
      </w:r>
      <w:proofErr w:type="spellEnd"/>
      <w:r>
        <w:rPr>
          <w:highlight w:val="white"/>
        </w:rPr>
        <w:t xml:space="preserve"> заяви про </w:t>
      </w:r>
      <w:proofErr w:type="spellStart"/>
      <w:r>
        <w:rPr>
          <w:highlight w:val="white"/>
        </w:rPr>
        <w:t>ознайомлення</w:t>
      </w:r>
      <w:proofErr w:type="spellEnd"/>
      <w:r>
        <w:rPr>
          <w:highlight w:val="white"/>
          <w:lang w:val="uk-UA"/>
        </w:rPr>
        <w:t xml:space="preserve"> та документ, що посвідчує особу акціонера</w:t>
      </w:r>
      <w:r>
        <w:rPr>
          <w:highlight w:val="white"/>
        </w:rPr>
        <w:t>.</w:t>
      </w:r>
    </w:p>
    <w:p w:rsidR="00BC4278" w:rsidRDefault="00BC4278" w:rsidP="00BC4278">
      <w:pPr>
        <w:autoSpaceDE w:val="0"/>
        <w:autoSpaceDN w:val="0"/>
        <w:adjustRightInd w:val="0"/>
        <w:jc w:val="both"/>
        <w:rPr>
          <w:highlight w:val="white"/>
          <w:lang w:val="uk-UA"/>
        </w:rPr>
      </w:pPr>
      <w:r>
        <w:rPr>
          <w:highlight w:val="white"/>
          <w:lang w:val="uk-UA"/>
        </w:rPr>
        <w:t>Представники акціонерів подають додатково документ, що підтверджує їх представницькі функції та документ, що посвідчує особу представника акціонера.</w:t>
      </w:r>
    </w:p>
    <w:p w:rsidR="00BC4278" w:rsidRDefault="00BC4278" w:rsidP="00BC4278">
      <w:pPr>
        <w:autoSpaceDE w:val="0"/>
        <w:autoSpaceDN w:val="0"/>
        <w:adjustRightInd w:val="0"/>
        <w:jc w:val="both"/>
        <w:rPr>
          <w:b/>
          <w:bCs/>
          <w:i/>
          <w:highlight w:val="white"/>
          <w:lang w:val="uk-UA"/>
        </w:rPr>
      </w:pPr>
      <w:r>
        <w:rPr>
          <w:b/>
          <w:bCs/>
          <w:i/>
          <w:highlight w:val="white"/>
          <w:lang w:val="uk-UA"/>
        </w:rPr>
        <w:t>Порядок отримання письмової відповіді на письмовий</w:t>
      </w:r>
      <w:r>
        <w:rPr>
          <w:b/>
          <w:i/>
          <w:highlight w:val="white"/>
        </w:rPr>
        <w:t xml:space="preserve"> запит </w:t>
      </w:r>
      <w:proofErr w:type="spellStart"/>
      <w:r>
        <w:rPr>
          <w:b/>
          <w:i/>
          <w:highlight w:val="white"/>
        </w:rPr>
        <w:t>щодопитань</w:t>
      </w:r>
      <w:proofErr w:type="spellEnd"/>
      <w:r>
        <w:rPr>
          <w:b/>
          <w:i/>
          <w:highlight w:val="white"/>
        </w:rPr>
        <w:t xml:space="preserve">, </w:t>
      </w:r>
      <w:proofErr w:type="spellStart"/>
      <w:r>
        <w:rPr>
          <w:b/>
          <w:i/>
          <w:highlight w:val="white"/>
        </w:rPr>
        <w:t>включених</w:t>
      </w:r>
      <w:proofErr w:type="spellEnd"/>
      <w:r>
        <w:rPr>
          <w:b/>
          <w:i/>
          <w:highlight w:val="white"/>
        </w:rPr>
        <w:t xml:space="preserve"> до проекту порядку денного та порядку денного </w:t>
      </w:r>
      <w:proofErr w:type="spellStart"/>
      <w:r>
        <w:rPr>
          <w:b/>
          <w:i/>
          <w:highlight w:val="white"/>
        </w:rPr>
        <w:t>річнихзагальнихзборівакціонерів</w:t>
      </w:r>
      <w:proofErr w:type="spellEnd"/>
      <w:r>
        <w:rPr>
          <w:b/>
          <w:i/>
          <w:highlight w:val="white"/>
          <w:lang w:val="uk-UA"/>
        </w:rPr>
        <w:t>:</w:t>
      </w:r>
    </w:p>
    <w:p w:rsidR="00BC4278" w:rsidRDefault="00BC4278" w:rsidP="00BC4278">
      <w:pPr>
        <w:autoSpaceDE w:val="0"/>
        <w:autoSpaceDN w:val="0"/>
        <w:adjustRightInd w:val="0"/>
        <w:jc w:val="both"/>
        <w:rPr>
          <w:highlight w:val="white"/>
        </w:rPr>
      </w:pPr>
      <w:r>
        <w:rPr>
          <w:highlight w:val="white"/>
          <w:lang w:val="uk-UA"/>
        </w:rPr>
        <w:t>Д</w:t>
      </w:r>
      <w:r>
        <w:rPr>
          <w:highlight w:val="white"/>
        </w:rPr>
        <w:t xml:space="preserve">ля </w:t>
      </w:r>
      <w:proofErr w:type="spellStart"/>
      <w:r>
        <w:rPr>
          <w:highlight w:val="white"/>
        </w:rPr>
        <w:t>отримання</w:t>
      </w:r>
      <w:proofErr w:type="spellEnd"/>
      <w:r>
        <w:rPr>
          <w:highlight w:val="white"/>
          <w:lang w:val="uk-UA"/>
        </w:rPr>
        <w:t xml:space="preserve">від Товариства </w:t>
      </w:r>
      <w:proofErr w:type="spellStart"/>
      <w:r>
        <w:rPr>
          <w:highlight w:val="white"/>
        </w:rPr>
        <w:t>письмовоївідповіді</w:t>
      </w:r>
      <w:proofErr w:type="spellEnd"/>
      <w:r>
        <w:rPr>
          <w:highlight w:val="white"/>
        </w:rPr>
        <w:t xml:space="preserve"> на </w:t>
      </w:r>
      <w:r>
        <w:rPr>
          <w:bCs/>
          <w:highlight w:val="white"/>
          <w:lang w:val="uk-UA"/>
        </w:rPr>
        <w:t>письмовий</w:t>
      </w:r>
      <w:r>
        <w:rPr>
          <w:highlight w:val="white"/>
        </w:rPr>
        <w:t xml:space="preserve"> запит </w:t>
      </w:r>
      <w:proofErr w:type="spellStart"/>
      <w:r>
        <w:rPr>
          <w:highlight w:val="white"/>
        </w:rPr>
        <w:t>щодопитань</w:t>
      </w:r>
      <w:proofErr w:type="spellEnd"/>
      <w:r>
        <w:rPr>
          <w:highlight w:val="white"/>
        </w:rPr>
        <w:t xml:space="preserve">, </w:t>
      </w:r>
      <w:proofErr w:type="spellStart"/>
      <w:r>
        <w:rPr>
          <w:highlight w:val="white"/>
        </w:rPr>
        <w:t>включених</w:t>
      </w:r>
      <w:proofErr w:type="spellEnd"/>
      <w:r>
        <w:rPr>
          <w:highlight w:val="white"/>
        </w:rPr>
        <w:t xml:space="preserve"> до проекту порядку денного та порядку денного </w:t>
      </w:r>
      <w:proofErr w:type="spellStart"/>
      <w:r>
        <w:rPr>
          <w:highlight w:val="white"/>
        </w:rPr>
        <w:t>річнихзагальнихзборівакціонерів</w:t>
      </w:r>
      <w:proofErr w:type="spellEnd"/>
      <w:r>
        <w:rPr>
          <w:highlight w:val="white"/>
        </w:rPr>
        <w:t xml:space="preserve">, </w:t>
      </w:r>
      <w:r>
        <w:rPr>
          <w:highlight w:val="white"/>
          <w:lang w:val="uk-UA"/>
        </w:rPr>
        <w:t xml:space="preserve">акціонеру (його представнику) </w:t>
      </w:r>
      <w:proofErr w:type="spellStart"/>
      <w:r>
        <w:rPr>
          <w:highlight w:val="white"/>
        </w:rPr>
        <w:t>необхідно</w:t>
      </w:r>
      <w:proofErr w:type="spellEnd"/>
      <w:r>
        <w:rPr>
          <w:highlight w:val="white"/>
        </w:rPr>
        <w:t xml:space="preserve"> подати </w:t>
      </w:r>
      <w:r>
        <w:rPr>
          <w:highlight w:val="white"/>
          <w:lang w:val="uk-UA"/>
        </w:rPr>
        <w:t xml:space="preserve">до </w:t>
      </w:r>
      <w:proofErr w:type="spellStart"/>
      <w:r>
        <w:rPr>
          <w:highlight w:val="white"/>
        </w:rPr>
        <w:t>Товариствазаяву</w:t>
      </w:r>
      <w:proofErr w:type="spellEnd"/>
      <w:r>
        <w:rPr>
          <w:highlight w:val="white"/>
        </w:rPr>
        <w:t xml:space="preserve">, яка </w:t>
      </w:r>
      <w:proofErr w:type="spellStart"/>
      <w:r>
        <w:rPr>
          <w:highlight w:val="white"/>
        </w:rPr>
        <w:t>складається</w:t>
      </w:r>
      <w:proofErr w:type="spellEnd"/>
      <w:r>
        <w:rPr>
          <w:highlight w:val="white"/>
        </w:rPr>
        <w:t xml:space="preserve"> у </w:t>
      </w:r>
      <w:proofErr w:type="spellStart"/>
      <w:r>
        <w:rPr>
          <w:highlight w:val="white"/>
        </w:rPr>
        <w:t>довільнійформі</w:t>
      </w:r>
      <w:proofErr w:type="spellEnd"/>
      <w:r>
        <w:rPr>
          <w:highlight w:val="white"/>
        </w:rPr>
        <w:t xml:space="preserve"> </w:t>
      </w:r>
      <w:proofErr w:type="spellStart"/>
      <w:r>
        <w:rPr>
          <w:highlight w:val="white"/>
        </w:rPr>
        <w:t>і</w:t>
      </w:r>
      <w:proofErr w:type="spellEnd"/>
      <w:r>
        <w:rPr>
          <w:highlight w:val="white"/>
        </w:rPr>
        <w:t xml:space="preserve"> </w:t>
      </w:r>
      <w:proofErr w:type="spellStart"/>
      <w:r>
        <w:rPr>
          <w:highlight w:val="white"/>
        </w:rPr>
        <w:t>містить</w:t>
      </w:r>
      <w:proofErr w:type="spellEnd"/>
      <w:r>
        <w:rPr>
          <w:highlight w:val="white"/>
        </w:rPr>
        <w:t>:</w:t>
      </w:r>
    </w:p>
    <w:p w:rsidR="00BC4278" w:rsidRDefault="00BC4278" w:rsidP="00BC4278">
      <w:pPr>
        <w:numPr>
          <w:ilvl w:val="0"/>
          <w:numId w:val="2"/>
        </w:numPr>
        <w:autoSpaceDE w:val="0"/>
        <w:autoSpaceDN w:val="0"/>
        <w:adjustRightInd w:val="0"/>
        <w:ind w:firstLine="567"/>
        <w:jc w:val="both"/>
        <w:rPr>
          <w:highlight w:val="white"/>
        </w:rPr>
      </w:pPr>
      <w:proofErr w:type="gramStart"/>
      <w:r>
        <w:rPr>
          <w:highlight w:val="white"/>
        </w:rPr>
        <w:lastRenderedPageBreak/>
        <w:t>П</w:t>
      </w:r>
      <w:proofErr w:type="gramEnd"/>
      <w:r>
        <w:rPr>
          <w:highlight w:val="white"/>
        </w:rPr>
        <w:t xml:space="preserve">ІБ  </w:t>
      </w:r>
      <w:r>
        <w:rPr>
          <w:highlight w:val="white"/>
          <w:lang w:val="uk-UA"/>
        </w:rPr>
        <w:t>(</w:t>
      </w:r>
      <w:r>
        <w:rPr>
          <w:highlight w:val="white"/>
        </w:rPr>
        <w:t xml:space="preserve">для </w:t>
      </w:r>
      <w:proofErr w:type="spellStart"/>
      <w:r>
        <w:rPr>
          <w:highlight w:val="white"/>
        </w:rPr>
        <w:t>акціонера-фізичної</w:t>
      </w:r>
      <w:proofErr w:type="spellEnd"/>
      <w:r>
        <w:rPr>
          <w:highlight w:val="white"/>
        </w:rPr>
        <w:t xml:space="preserve"> особи), </w:t>
      </w:r>
      <w:proofErr w:type="spellStart"/>
      <w:r>
        <w:rPr>
          <w:highlight w:val="white"/>
        </w:rPr>
        <w:t>повнуназву</w:t>
      </w:r>
      <w:proofErr w:type="spellEnd"/>
      <w:r>
        <w:rPr>
          <w:highlight w:val="white"/>
        </w:rPr>
        <w:t xml:space="preserve"> (для </w:t>
      </w:r>
      <w:proofErr w:type="spellStart"/>
      <w:r>
        <w:rPr>
          <w:highlight w:val="white"/>
        </w:rPr>
        <w:t>акціонера-юридичної</w:t>
      </w:r>
      <w:proofErr w:type="spellEnd"/>
      <w:r>
        <w:rPr>
          <w:highlight w:val="white"/>
        </w:rPr>
        <w:t xml:space="preserve"> особи);</w:t>
      </w:r>
    </w:p>
    <w:p w:rsidR="00BC4278" w:rsidRDefault="00BC4278" w:rsidP="00BC4278">
      <w:pPr>
        <w:numPr>
          <w:ilvl w:val="0"/>
          <w:numId w:val="2"/>
        </w:numPr>
        <w:autoSpaceDE w:val="0"/>
        <w:autoSpaceDN w:val="0"/>
        <w:adjustRightInd w:val="0"/>
        <w:ind w:firstLine="567"/>
        <w:jc w:val="both"/>
        <w:rPr>
          <w:highlight w:val="white"/>
        </w:rPr>
      </w:pPr>
      <w:proofErr w:type="spellStart"/>
      <w:r>
        <w:rPr>
          <w:highlight w:val="white"/>
        </w:rPr>
        <w:t>контактний</w:t>
      </w:r>
      <w:proofErr w:type="spellEnd"/>
      <w:r>
        <w:rPr>
          <w:highlight w:val="white"/>
        </w:rPr>
        <w:t xml:space="preserve"> номер телефону;</w:t>
      </w:r>
    </w:p>
    <w:p w:rsidR="00BC4278" w:rsidRDefault="00BC4278" w:rsidP="00BC4278">
      <w:pPr>
        <w:numPr>
          <w:ilvl w:val="0"/>
          <w:numId w:val="2"/>
        </w:numPr>
        <w:autoSpaceDE w:val="0"/>
        <w:autoSpaceDN w:val="0"/>
        <w:adjustRightInd w:val="0"/>
        <w:ind w:firstLine="567"/>
        <w:jc w:val="both"/>
      </w:pPr>
      <w:r>
        <w:rPr>
          <w:lang w:val="uk-UA"/>
        </w:rPr>
        <w:t>к</w:t>
      </w:r>
      <w:proofErr w:type="spellStart"/>
      <w:r>
        <w:t>ількістьналежнихакціонеруакційТовариства</w:t>
      </w:r>
      <w:proofErr w:type="spellEnd"/>
      <w:r>
        <w:t>;</w:t>
      </w:r>
    </w:p>
    <w:p w:rsidR="00BC4278" w:rsidRDefault="00BC4278" w:rsidP="00BC4278">
      <w:pPr>
        <w:numPr>
          <w:ilvl w:val="0"/>
          <w:numId w:val="2"/>
        </w:numPr>
        <w:autoSpaceDE w:val="0"/>
        <w:autoSpaceDN w:val="0"/>
        <w:adjustRightInd w:val="0"/>
        <w:ind w:firstLine="567"/>
        <w:jc w:val="both"/>
      </w:pPr>
      <w:proofErr w:type="spellStart"/>
      <w:r>
        <w:t>перелікінформаціїщодопитань</w:t>
      </w:r>
      <w:proofErr w:type="spellEnd"/>
      <w:r>
        <w:t xml:space="preserve"> проекту порядку денного та порядку денного </w:t>
      </w:r>
      <w:proofErr w:type="spellStart"/>
      <w:r>
        <w:t>загальнихзборів</w:t>
      </w:r>
      <w:proofErr w:type="spellEnd"/>
      <w:r>
        <w:rPr>
          <w:lang w:val="uk-UA"/>
        </w:rPr>
        <w:t xml:space="preserve"> по яким необхідно надати письмову відповідь.</w:t>
      </w:r>
    </w:p>
    <w:p w:rsidR="00BC4278" w:rsidRDefault="00BC4278" w:rsidP="00BC4278">
      <w:pPr>
        <w:autoSpaceDE w:val="0"/>
        <w:autoSpaceDN w:val="0"/>
        <w:adjustRightInd w:val="0"/>
        <w:jc w:val="both"/>
        <w:rPr>
          <w:highlight w:val="white"/>
        </w:rPr>
      </w:pPr>
      <w:r>
        <w:rPr>
          <w:highlight w:val="white"/>
        </w:rPr>
        <w:t xml:space="preserve">До </w:t>
      </w:r>
      <w:proofErr w:type="spellStart"/>
      <w:r>
        <w:rPr>
          <w:highlight w:val="white"/>
        </w:rPr>
        <w:t>запитуобов’язково</w:t>
      </w:r>
      <w:proofErr w:type="spellEnd"/>
      <w:r>
        <w:rPr>
          <w:highlight w:val="white"/>
          <w:lang w:val="uk-UA"/>
        </w:rPr>
        <w:t>до</w:t>
      </w:r>
      <w:proofErr w:type="spellStart"/>
      <w:r>
        <w:rPr>
          <w:highlight w:val="white"/>
        </w:rPr>
        <w:t>дається</w:t>
      </w:r>
      <w:proofErr w:type="spellEnd"/>
      <w:r>
        <w:rPr>
          <w:highlight w:val="white"/>
        </w:rPr>
        <w:t xml:space="preserve"> документ, </w:t>
      </w:r>
      <w:proofErr w:type="spellStart"/>
      <w:r>
        <w:rPr>
          <w:highlight w:val="white"/>
        </w:rPr>
        <w:t>щопосвідчує</w:t>
      </w:r>
      <w:proofErr w:type="spellEnd"/>
      <w:r>
        <w:rPr>
          <w:highlight w:val="white"/>
        </w:rPr>
        <w:t xml:space="preserve"> право </w:t>
      </w:r>
      <w:proofErr w:type="spellStart"/>
      <w:r>
        <w:rPr>
          <w:highlight w:val="white"/>
        </w:rPr>
        <w:t>акціонера</w:t>
      </w:r>
      <w:proofErr w:type="spellEnd"/>
      <w:r>
        <w:rPr>
          <w:highlight w:val="white"/>
        </w:rPr>
        <w:t xml:space="preserve"> на </w:t>
      </w:r>
      <w:proofErr w:type="spellStart"/>
      <w:r>
        <w:rPr>
          <w:highlight w:val="white"/>
        </w:rPr>
        <w:t>акції</w:t>
      </w:r>
      <w:proofErr w:type="spellEnd"/>
      <w:r>
        <w:rPr>
          <w:highlight w:val="white"/>
          <w:lang w:val="uk-UA"/>
        </w:rPr>
        <w:t xml:space="preserve"> Товариства </w:t>
      </w:r>
      <w:r>
        <w:rPr>
          <w:highlight w:val="white"/>
        </w:rPr>
        <w:t xml:space="preserve">станом на дату </w:t>
      </w:r>
      <w:proofErr w:type="spellStart"/>
      <w:r>
        <w:rPr>
          <w:highlight w:val="white"/>
        </w:rPr>
        <w:t>подання</w:t>
      </w:r>
      <w:proofErr w:type="spellEnd"/>
      <w:r>
        <w:rPr>
          <w:highlight w:val="white"/>
        </w:rPr>
        <w:t xml:space="preserve"> заяви про</w:t>
      </w:r>
      <w:r>
        <w:rPr>
          <w:highlight w:val="white"/>
          <w:lang w:val="uk-UA"/>
        </w:rPr>
        <w:t xml:space="preserve"> надання письмової відповіді</w:t>
      </w:r>
      <w:r>
        <w:rPr>
          <w:highlight w:val="white"/>
        </w:rPr>
        <w:t>.</w:t>
      </w:r>
    </w:p>
    <w:p w:rsidR="00BC4278" w:rsidRDefault="00BC4278" w:rsidP="00BC4278">
      <w:pPr>
        <w:autoSpaceDE w:val="0"/>
        <w:autoSpaceDN w:val="0"/>
        <w:adjustRightInd w:val="0"/>
        <w:jc w:val="both"/>
        <w:rPr>
          <w:highlight w:val="white"/>
          <w:lang w:val="uk-UA"/>
        </w:rPr>
      </w:pPr>
      <w:r>
        <w:rPr>
          <w:highlight w:val="white"/>
          <w:lang w:val="uk-UA"/>
        </w:rPr>
        <w:t>Представники акціонерів подають додатково документ, що підтверджує їх представницькі функції на річні загальні збори акціонерів та документ, що посвідчує особу представника акціонера.</w:t>
      </w:r>
    </w:p>
    <w:p w:rsidR="00BC4278" w:rsidRDefault="00BC4278" w:rsidP="00BC4278">
      <w:pPr>
        <w:autoSpaceDE w:val="0"/>
        <w:autoSpaceDN w:val="0"/>
        <w:adjustRightInd w:val="0"/>
        <w:jc w:val="both"/>
        <w:rPr>
          <w:spacing w:val="-2"/>
          <w:highlight w:val="white"/>
        </w:rPr>
      </w:pPr>
      <w:r>
        <w:rPr>
          <w:highlight w:val="white"/>
          <w:lang w:val="uk-UA"/>
        </w:rPr>
        <w:t>Заяви  д</w:t>
      </w:r>
      <w:r>
        <w:rPr>
          <w:highlight w:val="white"/>
        </w:rPr>
        <w:t xml:space="preserve">ля </w:t>
      </w:r>
      <w:proofErr w:type="spellStart"/>
      <w:r>
        <w:rPr>
          <w:highlight w:val="white"/>
        </w:rPr>
        <w:t>отримання</w:t>
      </w:r>
      <w:proofErr w:type="spellEnd"/>
      <w:r>
        <w:rPr>
          <w:highlight w:val="white"/>
          <w:lang w:val="uk-UA"/>
        </w:rPr>
        <w:t xml:space="preserve">від Товариства </w:t>
      </w:r>
      <w:proofErr w:type="spellStart"/>
      <w:r>
        <w:rPr>
          <w:highlight w:val="white"/>
        </w:rPr>
        <w:t>письмовоївідповіді</w:t>
      </w:r>
      <w:proofErr w:type="spellEnd"/>
      <w:r>
        <w:rPr>
          <w:highlight w:val="white"/>
        </w:rPr>
        <w:t xml:space="preserve"> на запит </w:t>
      </w:r>
      <w:proofErr w:type="spellStart"/>
      <w:r>
        <w:rPr>
          <w:highlight w:val="white"/>
        </w:rPr>
        <w:t>подаються</w:t>
      </w:r>
      <w:proofErr w:type="spellEnd"/>
      <w:r>
        <w:rPr>
          <w:highlight w:val="white"/>
        </w:rPr>
        <w:t xml:space="preserve"> у </w:t>
      </w:r>
      <w:proofErr w:type="spellStart"/>
      <w:r>
        <w:rPr>
          <w:highlight w:val="white"/>
        </w:rPr>
        <w:t>робочідні</w:t>
      </w:r>
      <w:proofErr w:type="spellEnd"/>
      <w:r>
        <w:rPr>
          <w:highlight w:val="white"/>
        </w:rPr>
        <w:t xml:space="preserve"> </w:t>
      </w:r>
      <w:proofErr w:type="spellStart"/>
      <w:r>
        <w:rPr>
          <w:highlight w:val="white"/>
        </w:rPr>
        <w:t>з</w:t>
      </w:r>
      <w:proofErr w:type="spellEnd"/>
      <w:r>
        <w:rPr>
          <w:highlight w:val="white"/>
        </w:rPr>
        <w:t xml:space="preserve"> 1</w:t>
      </w:r>
      <w:r>
        <w:rPr>
          <w:highlight w:val="white"/>
          <w:lang w:val="uk-UA"/>
        </w:rPr>
        <w:t>4</w:t>
      </w:r>
      <w:r>
        <w:rPr>
          <w:highlight w:val="white"/>
        </w:rPr>
        <w:t>.00 до 1</w:t>
      </w:r>
      <w:r>
        <w:rPr>
          <w:highlight w:val="white"/>
          <w:lang w:val="uk-UA"/>
        </w:rPr>
        <w:t>8</w:t>
      </w:r>
      <w:r>
        <w:rPr>
          <w:highlight w:val="white"/>
        </w:rPr>
        <w:t xml:space="preserve">.00 за </w:t>
      </w:r>
      <w:proofErr w:type="spellStart"/>
      <w:r>
        <w:rPr>
          <w:highlight w:val="white"/>
        </w:rPr>
        <w:t>адресою</w:t>
      </w:r>
      <w:proofErr w:type="spellEnd"/>
      <w:r>
        <w:rPr>
          <w:highlight w:val="white"/>
        </w:rPr>
        <w:t xml:space="preserve">: </w:t>
      </w:r>
      <w:proofErr w:type="spellStart"/>
      <w:r>
        <w:rPr>
          <w:spacing w:val="-2"/>
          <w:highlight w:val="white"/>
        </w:rPr>
        <w:t>містоКиїв</w:t>
      </w:r>
      <w:proofErr w:type="spellEnd"/>
      <w:r>
        <w:rPr>
          <w:spacing w:val="-2"/>
          <w:highlight w:val="white"/>
        </w:rPr>
        <w:t xml:space="preserve">, </w:t>
      </w:r>
      <w:r>
        <w:rPr>
          <w:spacing w:val="-2"/>
          <w:highlight w:val="white"/>
          <w:lang w:val="uk-UA"/>
        </w:rPr>
        <w:t>Залізничне шосе</w:t>
      </w:r>
      <w:r>
        <w:rPr>
          <w:spacing w:val="-2"/>
          <w:highlight w:val="white"/>
        </w:rPr>
        <w:t xml:space="preserve">, </w:t>
      </w:r>
      <w:proofErr w:type="spellStart"/>
      <w:r>
        <w:rPr>
          <w:spacing w:val="-2"/>
          <w:highlight w:val="white"/>
        </w:rPr>
        <w:t>будинок</w:t>
      </w:r>
      <w:proofErr w:type="spellEnd"/>
      <w:r>
        <w:rPr>
          <w:spacing w:val="-2"/>
          <w:highlight w:val="white"/>
          <w:lang w:val="uk-UA"/>
        </w:rPr>
        <w:t>57</w:t>
      </w:r>
      <w:r>
        <w:rPr>
          <w:spacing w:val="-2"/>
          <w:highlight w:val="white"/>
        </w:rPr>
        <w:t>(І</w:t>
      </w:r>
      <w:r>
        <w:rPr>
          <w:spacing w:val="-2"/>
          <w:highlight w:val="white"/>
          <w:lang w:val="uk-UA"/>
        </w:rPr>
        <w:t>ІІ</w:t>
      </w:r>
      <w:r>
        <w:rPr>
          <w:spacing w:val="-2"/>
          <w:highlight w:val="white"/>
        </w:rPr>
        <w:t xml:space="preserve"> поверх, </w:t>
      </w:r>
      <w:proofErr w:type="spellStart"/>
      <w:r>
        <w:rPr>
          <w:spacing w:val="-2"/>
          <w:highlight w:val="white"/>
        </w:rPr>
        <w:t>кабінет</w:t>
      </w:r>
      <w:proofErr w:type="spellEnd"/>
      <w:r>
        <w:rPr>
          <w:spacing w:val="-2"/>
          <w:highlight w:val="white"/>
          <w:lang w:val="uk-UA"/>
        </w:rPr>
        <w:t>23</w:t>
      </w:r>
      <w:r>
        <w:rPr>
          <w:spacing w:val="-2"/>
          <w:highlight w:val="white"/>
        </w:rPr>
        <w:t>).</w:t>
      </w:r>
    </w:p>
    <w:p w:rsidR="00BC4278" w:rsidRDefault="00BC4278" w:rsidP="00BC4278">
      <w:pPr>
        <w:autoSpaceDE w:val="0"/>
        <w:autoSpaceDN w:val="0"/>
        <w:adjustRightInd w:val="0"/>
        <w:jc w:val="both"/>
        <w:rPr>
          <w:bCs/>
          <w:highlight w:val="white"/>
          <w:lang w:val="uk-UA"/>
        </w:rPr>
      </w:pPr>
      <w:r>
        <w:rPr>
          <w:bCs/>
          <w:highlight w:val="white"/>
          <w:lang w:val="uk-UA"/>
        </w:rPr>
        <w:t xml:space="preserve">Акціонери (їх представники) можуть направити </w:t>
      </w:r>
      <w:r>
        <w:rPr>
          <w:highlight w:val="white"/>
        </w:rPr>
        <w:t xml:space="preserve">запит </w:t>
      </w:r>
      <w:r>
        <w:rPr>
          <w:highlight w:val="white"/>
          <w:lang w:val="uk-UA"/>
        </w:rPr>
        <w:t xml:space="preserve">для отримання письмової відповіді </w:t>
      </w:r>
      <w:proofErr w:type="spellStart"/>
      <w:r>
        <w:rPr>
          <w:highlight w:val="white"/>
        </w:rPr>
        <w:t>щодопитань</w:t>
      </w:r>
      <w:proofErr w:type="spellEnd"/>
      <w:r>
        <w:rPr>
          <w:highlight w:val="white"/>
        </w:rPr>
        <w:t xml:space="preserve">, </w:t>
      </w:r>
      <w:proofErr w:type="spellStart"/>
      <w:r>
        <w:rPr>
          <w:highlight w:val="white"/>
        </w:rPr>
        <w:t>включених</w:t>
      </w:r>
      <w:proofErr w:type="spellEnd"/>
      <w:r>
        <w:rPr>
          <w:highlight w:val="white"/>
        </w:rPr>
        <w:t xml:space="preserve"> до проекту порядку денного та порядку денного </w:t>
      </w:r>
      <w:proofErr w:type="spellStart"/>
      <w:r>
        <w:rPr>
          <w:highlight w:val="white"/>
        </w:rPr>
        <w:t>річнихзагальнихзборівакціонерів</w:t>
      </w:r>
      <w:proofErr w:type="spellEnd"/>
      <w:r>
        <w:rPr>
          <w:highlight w:val="white"/>
          <w:lang w:val="uk-UA"/>
        </w:rPr>
        <w:t xml:space="preserve"> разом з </w:t>
      </w:r>
      <w:r>
        <w:rPr>
          <w:bCs/>
          <w:highlight w:val="white"/>
          <w:lang w:val="uk-UA"/>
        </w:rPr>
        <w:t>копіями необхідних для ідентифікації документів, надіславши їх  не пізніше ніж за 10 днів до дати проведення загальних зборів на електронну адресу Товариства:</w:t>
      </w:r>
      <w:hyperlink r:id="rId5" w:history="1">
        <w:r>
          <w:rPr>
            <w:rStyle w:val="a3"/>
            <w:b/>
            <w:lang w:val="en-US"/>
          </w:rPr>
          <w:t>daventogendir</w:t>
        </w:r>
        <w:r>
          <w:rPr>
            <w:rStyle w:val="a3"/>
            <w:b/>
          </w:rPr>
          <w:t>@</w:t>
        </w:r>
        <w:r>
          <w:rPr>
            <w:rStyle w:val="a3"/>
            <w:b/>
            <w:lang w:val="en-US"/>
          </w:rPr>
          <w:t>ukr</w:t>
        </w:r>
        <w:r>
          <w:rPr>
            <w:rStyle w:val="a3"/>
            <w:b/>
          </w:rPr>
          <w:t>.</w:t>
        </w:r>
        <w:r>
          <w:rPr>
            <w:rStyle w:val="a3"/>
            <w:b/>
            <w:lang w:val="en-US"/>
          </w:rPr>
          <w:t>net</w:t>
        </w:r>
      </w:hyperlink>
      <w:r>
        <w:rPr>
          <w:rStyle w:val="a3"/>
          <w:lang w:val="uk-UA"/>
        </w:rPr>
        <w:t>.</w:t>
      </w:r>
      <w:r>
        <w:rPr>
          <w:bCs/>
          <w:highlight w:val="white"/>
          <w:lang w:val="uk-UA"/>
        </w:rPr>
        <w:t xml:space="preserve"> В разі надання запиту на електронну адресу Товариства, відповідь на запит надсилається на </w:t>
      </w:r>
      <w:proofErr w:type="spellStart"/>
      <w:r>
        <w:rPr>
          <w:bCs/>
          <w:highlight w:val="white"/>
          <w:lang w:val="uk-UA"/>
        </w:rPr>
        <w:t>зворотню</w:t>
      </w:r>
      <w:proofErr w:type="spellEnd"/>
      <w:r>
        <w:rPr>
          <w:bCs/>
          <w:highlight w:val="white"/>
          <w:lang w:val="uk-UA"/>
        </w:rPr>
        <w:t xml:space="preserve"> електронну адресу з якої прийшов запит.</w:t>
      </w:r>
    </w:p>
    <w:p w:rsidR="00BC4278" w:rsidRDefault="00BC4278" w:rsidP="00BC4278">
      <w:pPr>
        <w:shd w:val="clear" w:color="auto" w:fill="FFFFFF"/>
        <w:jc w:val="both"/>
      </w:pPr>
      <w:proofErr w:type="spellStart"/>
      <w:r>
        <w:t>Товариствоможенадати</w:t>
      </w:r>
      <w:proofErr w:type="spellEnd"/>
      <w:r>
        <w:t xml:space="preserve"> одну </w:t>
      </w:r>
      <w:proofErr w:type="spellStart"/>
      <w:r>
        <w:t>загальнувідповідь</w:t>
      </w:r>
      <w:proofErr w:type="spellEnd"/>
      <w:r>
        <w:t xml:space="preserve"> на </w:t>
      </w:r>
      <w:proofErr w:type="spellStart"/>
      <w:r>
        <w:t>всі</w:t>
      </w:r>
      <w:proofErr w:type="spellEnd"/>
      <w:r>
        <w:t xml:space="preserve"> запит</w:t>
      </w:r>
      <w:r>
        <w:rPr>
          <w:lang w:val="uk-UA"/>
        </w:rPr>
        <w:t>и</w:t>
      </w:r>
      <w:proofErr w:type="spellStart"/>
      <w:r>
        <w:t>однаковогозмісту</w:t>
      </w:r>
      <w:proofErr w:type="spellEnd"/>
      <w:r>
        <w:t xml:space="preserve">. </w:t>
      </w:r>
    </w:p>
    <w:p w:rsidR="00BC4278" w:rsidRDefault="00BC4278" w:rsidP="00BC4278">
      <w:pPr>
        <w:shd w:val="clear" w:color="auto" w:fill="FFFFFF"/>
        <w:jc w:val="both"/>
        <w:rPr>
          <w:b/>
          <w:i/>
          <w:lang w:val="uk-UA"/>
        </w:rPr>
      </w:pPr>
      <w:r>
        <w:rPr>
          <w:b/>
          <w:i/>
          <w:lang w:val="uk-UA"/>
        </w:rPr>
        <w:t>Про внесення пропозицій акціонерами (їх представниками) до проекту порядку денного річних загальних зборів акціонерів:</w:t>
      </w:r>
    </w:p>
    <w:p w:rsidR="00BC4278" w:rsidRDefault="00BC4278" w:rsidP="00BC4278">
      <w:pPr>
        <w:widowControl w:val="0"/>
        <w:tabs>
          <w:tab w:val="left" w:pos="993"/>
        </w:tabs>
        <w:jc w:val="both"/>
        <w:rPr>
          <w:color w:val="000000"/>
          <w:lang w:val="uk-UA"/>
        </w:rPr>
      </w:pPr>
      <w:proofErr w:type="spellStart"/>
      <w:r>
        <w:rPr>
          <w:color w:val="000000"/>
        </w:rPr>
        <w:t>Кожнийакціонер</w:t>
      </w:r>
      <w:proofErr w:type="spellEnd"/>
      <w:r>
        <w:rPr>
          <w:color w:val="000000"/>
          <w:lang w:val="uk-UA"/>
        </w:rPr>
        <w:t xml:space="preserve"> (його представник)</w:t>
      </w:r>
      <w:proofErr w:type="spellStart"/>
      <w:r>
        <w:rPr>
          <w:color w:val="000000"/>
        </w:rPr>
        <w:t>має</w:t>
      </w:r>
      <w:proofErr w:type="spellEnd"/>
      <w:r>
        <w:rPr>
          <w:color w:val="000000"/>
        </w:rPr>
        <w:t xml:space="preserve"> право </w:t>
      </w:r>
      <w:proofErr w:type="spellStart"/>
      <w:r>
        <w:rPr>
          <w:color w:val="000000"/>
        </w:rPr>
        <w:t>вн</w:t>
      </w:r>
      <w:proofErr w:type="spellEnd"/>
      <w:r>
        <w:rPr>
          <w:color w:val="000000"/>
          <w:lang w:val="uk-UA"/>
        </w:rPr>
        <w:t>носити</w:t>
      </w:r>
      <w:proofErr w:type="spellStart"/>
      <w:r>
        <w:rPr>
          <w:color w:val="000000"/>
        </w:rPr>
        <w:t>пропозиціїщодопитань</w:t>
      </w:r>
      <w:proofErr w:type="spellEnd"/>
      <w:r>
        <w:rPr>
          <w:color w:val="000000"/>
        </w:rPr>
        <w:t xml:space="preserve">, </w:t>
      </w:r>
      <w:proofErr w:type="spellStart"/>
      <w:r>
        <w:rPr>
          <w:color w:val="000000"/>
        </w:rPr>
        <w:t>включенихдо</w:t>
      </w:r>
      <w:proofErr w:type="spellEnd"/>
      <w:r>
        <w:rPr>
          <w:color w:val="000000"/>
        </w:rPr>
        <w:t xml:space="preserve"> проекту порядку денного </w:t>
      </w:r>
      <w:proofErr w:type="spellStart"/>
      <w:r>
        <w:rPr>
          <w:color w:val="000000"/>
        </w:rPr>
        <w:t>загальнихзборів</w:t>
      </w:r>
      <w:proofErr w:type="spellEnd"/>
      <w:proofErr w:type="gramStart"/>
      <w:r>
        <w:rPr>
          <w:color w:val="000000"/>
          <w:lang w:val="uk-UA"/>
        </w:rPr>
        <w:t>.</w:t>
      </w:r>
      <w:proofErr w:type="spellStart"/>
      <w:r>
        <w:rPr>
          <w:color w:val="000000"/>
        </w:rPr>
        <w:t>П</w:t>
      </w:r>
      <w:proofErr w:type="gramEnd"/>
      <w:r>
        <w:rPr>
          <w:color w:val="000000"/>
        </w:rPr>
        <w:t>ропозиціївносяться</w:t>
      </w:r>
      <w:proofErr w:type="spellEnd"/>
      <w:r>
        <w:rPr>
          <w:color w:val="000000"/>
        </w:rPr>
        <w:t xml:space="preserve"> не </w:t>
      </w:r>
      <w:proofErr w:type="spellStart"/>
      <w:r>
        <w:rPr>
          <w:color w:val="000000"/>
        </w:rPr>
        <w:t>пізнішеніж</w:t>
      </w:r>
      <w:proofErr w:type="spellEnd"/>
      <w:r>
        <w:rPr>
          <w:color w:val="000000"/>
        </w:rPr>
        <w:t xml:space="preserve"> за 20 </w:t>
      </w:r>
      <w:proofErr w:type="spellStart"/>
      <w:r>
        <w:rPr>
          <w:color w:val="000000"/>
        </w:rPr>
        <w:t>днів</w:t>
      </w:r>
      <w:proofErr w:type="spellEnd"/>
      <w:r>
        <w:rPr>
          <w:color w:val="000000"/>
        </w:rPr>
        <w:t xml:space="preserve"> до </w:t>
      </w:r>
      <w:proofErr w:type="spellStart"/>
      <w:r>
        <w:rPr>
          <w:color w:val="000000"/>
        </w:rPr>
        <w:t>датипроведеннязагальнихзборівакціонерів</w:t>
      </w:r>
      <w:proofErr w:type="spellEnd"/>
      <w:r>
        <w:rPr>
          <w:color w:val="000000"/>
          <w:lang w:val="uk-UA"/>
        </w:rPr>
        <w:t>.</w:t>
      </w:r>
    </w:p>
    <w:p w:rsidR="00BC4278" w:rsidRDefault="00BC4278" w:rsidP="00BC4278">
      <w:pPr>
        <w:shd w:val="clear" w:color="auto" w:fill="FFFFFF"/>
        <w:jc w:val="both"/>
        <w:rPr>
          <w:color w:val="000000"/>
          <w:lang w:val="uk-UA"/>
        </w:rPr>
      </w:pPr>
      <w:r>
        <w:rPr>
          <w:lang w:val="uk-UA"/>
        </w:rPr>
        <w:t xml:space="preserve">Пропозиції від акціонерів (їх представників) до проекту порядку денного річних загальних зборів будуть прийматись за місцезнаходженням Товариства не пізніше, ніж за 20 днів до дати проведення річних загальних зборів, у робочі дні з 14.00 до 18.00 за адресою: </w:t>
      </w:r>
      <w:r>
        <w:rPr>
          <w:bCs/>
          <w:iCs/>
          <w:color w:val="000000"/>
          <w:spacing w:val="-2"/>
          <w:lang w:val="uk-UA"/>
        </w:rPr>
        <w:t>місто Київ, Залізничне шосе, будинок 57 (ІІІ поверх, кабінет 23).</w:t>
      </w:r>
    </w:p>
    <w:p w:rsidR="00BC4278" w:rsidRDefault="00BC4278" w:rsidP="00BC4278">
      <w:pPr>
        <w:widowControl w:val="0"/>
        <w:tabs>
          <w:tab w:val="left" w:pos="993"/>
        </w:tabs>
        <w:jc w:val="both"/>
        <w:rPr>
          <w:color w:val="000000"/>
          <w:lang w:val="uk-UA"/>
        </w:rPr>
      </w:pPr>
      <w:proofErr w:type="spellStart"/>
      <w:r>
        <w:rPr>
          <w:color w:val="000000"/>
        </w:rPr>
        <w:t>Пропозиціїщодовключенняновихпитаньдо</w:t>
      </w:r>
      <w:proofErr w:type="spellEnd"/>
      <w:r>
        <w:rPr>
          <w:color w:val="000000"/>
        </w:rPr>
        <w:t xml:space="preserve"> проекту порядку денного </w:t>
      </w:r>
      <w:proofErr w:type="spellStart"/>
      <w:r>
        <w:rPr>
          <w:color w:val="000000"/>
        </w:rPr>
        <w:t>повинніміститивідповідніпроектирішень</w:t>
      </w:r>
      <w:proofErr w:type="spellEnd"/>
      <w:r>
        <w:rPr>
          <w:color w:val="000000"/>
        </w:rPr>
        <w:t xml:space="preserve"> </w:t>
      </w:r>
      <w:proofErr w:type="spellStart"/>
      <w:r>
        <w:rPr>
          <w:color w:val="000000"/>
        </w:rPr>
        <w:t>з</w:t>
      </w:r>
      <w:proofErr w:type="spellEnd"/>
      <w:r>
        <w:rPr>
          <w:color w:val="000000"/>
        </w:rPr>
        <w:t xml:space="preserve"> </w:t>
      </w:r>
      <w:proofErr w:type="spellStart"/>
      <w:r>
        <w:rPr>
          <w:color w:val="000000"/>
        </w:rPr>
        <w:t>цихпитань</w:t>
      </w:r>
      <w:proofErr w:type="spellEnd"/>
      <w:r>
        <w:rPr>
          <w:color w:val="000000"/>
        </w:rPr>
        <w:t xml:space="preserve">. </w:t>
      </w:r>
      <w:proofErr w:type="spellStart"/>
      <w:r>
        <w:rPr>
          <w:color w:val="000000"/>
        </w:rPr>
        <w:t>Пропозиція</w:t>
      </w:r>
      <w:proofErr w:type="spellEnd"/>
      <w:r>
        <w:rPr>
          <w:color w:val="000000"/>
        </w:rPr>
        <w:t xml:space="preserve"> до проекту порядку денного </w:t>
      </w:r>
      <w:proofErr w:type="spellStart"/>
      <w:r>
        <w:rPr>
          <w:color w:val="000000"/>
        </w:rPr>
        <w:t>загальнихзборів</w:t>
      </w:r>
      <w:proofErr w:type="spellEnd"/>
      <w:r>
        <w:rPr>
          <w:color w:val="000000"/>
          <w:lang w:val="uk-UA"/>
        </w:rPr>
        <w:t xml:space="preserve">складається </w:t>
      </w:r>
      <w:proofErr w:type="gramStart"/>
      <w:r>
        <w:rPr>
          <w:color w:val="000000"/>
          <w:lang w:val="uk-UA"/>
        </w:rPr>
        <w:t>у дов</w:t>
      </w:r>
      <w:proofErr w:type="gramEnd"/>
      <w:r>
        <w:rPr>
          <w:color w:val="000000"/>
          <w:lang w:val="uk-UA"/>
        </w:rPr>
        <w:t>ільній формі і повинна містити:</w:t>
      </w:r>
    </w:p>
    <w:p w:rsidR="00BC4278" w:rsidRDefault="00BC4278" w:rsidP="00BC4278">
      <w:pPr>
        <w:numPr>
          <w:ilvl w:val="0"/>
          <w:numId w:val="2"/>
        </w:numPr>
        <w:autoSpaceDE w:val="0"/>
        <w:autoSpaceDN w:val="0"/>
        <w:adjustRightInd w:val="0"/>
        <w:ind w:firstLine="567"/>
        <w:jc w:val="both"/>
        <w:rPr>
          <w:highlight w:val="white"/>
        </w:rPr>
      </w:pPr>
      <w:r>
        <w:rPr>
          <w:highlight w:val="white"/>
        </w:rPr>
        <w:t xml:space="preserve">ПІБ (для </w:t>
      </w:r>
      <w:proofErr w:type="spellStart"/>
      <w:r>
        <w:rPr>
          <w:highlight w:val="white"/>
        </w:rPr>
        <w:t>акціонера-фізичної</w:t>
      </w:r>
      <w:proofErr w:type="spellEnd"/>
      <w:r>
        <w:rPr>
          <w:highlight w:val="white"/>
        </w:rPr>
        <w:t xml:space="preserve"> особи), </w:t>
      </w:r>
      <w:proofErr w:type="spellStart"/>
      <w:r>
        <w:rPr>
          <w:highlight w:val="white"/>
        </w:rPr>
        <w:t>повнуназву</w:t>
      </w:r>
      <w:proofErr w:type="spellEnd"/>
      <w:r>
        <w:rPr>
          <w:highlight w:val="white"/>
        </w:rPr>
        <w:t xml:space="preserve"> (для </w:t>
      </w:r>
      <w:proofErr w:type="spellStart"/>
      <w:r>
        <w:rPr>
          <w:highlight w:val="white"/>
        </w:rPr>
        <w:t>акціонера-юридичної</w:t>
      </w:r>
      <w:proofErr w:type="spellEnd"/>
      <w:r>
        <w:rPr>
          <w:highlight w:val="white"/>
        </w:rPr>
        <w:t xml:space="preserve"> особи);</w:t>
      </w:r>
    </w:p>
    <w:p w:rsidR="00BC4278" w:rsidRDefault="00BC4278" w:rsidP="00BC4278">
      <w:pPr>
        <w:numPr>
          <w:ilvl w:val="0"/>
          <w:numId w:val="2"/>
        </w:numPr>
        <w:tabs>
          <w:tab w:val="left" w:pos="360"/>
        </w:tabs>
        <w:autoSpaceDE w:val="0"/>
        <w:autoSpaceDN w:val="0"/>
        <w:adjustRightInd w:val="0"/>
        <w:ind w:firstLine="567"/>
        <w:jc w:val="both"/>
        <w:rPr>
          <w:highlight w:val="white"/>
        </w:rPr>
      </w:pPr>
      <w:proofErr w:type="spellStart"/>
      <w:r>
        <w:rPr>
          <w:highlight w:val="white"/>
        </w:rPr>
        <w:t>контактний</w:t>
      </w:r>
      <w:proofErr w:type="spellEnd"/>
      <w:r>
        <w:rPr>
          <w:highlight w:val="white"/>
        </w:rPr>
        <w:t xml:space="preserve"> номер телефону;</w:t>
      </w:r>
    </w:p>
    <w:p w:rsidR="00BC4278" w:rsidRDefault="00BC4278" w:rsidP="00BC4278">
      <w:pPr>
        <w:numPr>
          <w:ilvl w:val="0"/>
          <w:numId w:val="2"/>
        </w:numPr>
        <w:autoSpaceDE w:val="0"/>
        <w:autoSpaceDN w:val="0"/>
        <w:adjustRightInd w:val="0"/>
        <w:ind w:firstLine="567"/>
        <w:jc w:val="both"/>
      </w:pPr>
      <w:proofErr w:type="spellStart"/>
      <w:r>
        <w:t>кількістьналежнихакціонеруакційТовариства</w:t>
      </w:r>
      <w:proofErr w:type="spellEnd"/>
      <w:r>
        <w:t>;</w:t>
      </w:r>
    </w:p>
    <w:p w:rsidR="00BC4278" w:rsidRDefault="00BC4278" w:rsidP="00BC4278">
      <w:pPr>
        <w:numPr>
          <w:ilvl w:val="0"/>
          <w:numId w:val="2"/>
        </w:numPr>
        <w:autoSpaceDE w:val="0"/>
        <w:autoSpaceDN w:val="0"/>
        <w:adjustRightInd w:val="0"/>
        <w:ind w:firstLine="567"/>
        <w:jc w:val="both"/>
        <w:rPr>
          <w:highlight w:val="white"/>
        </w:rPr>
      </w:pPr>
      <w:r>
        <w:rPr>
          <w:highlight w:val="white"/>
          <w:lang w:val="uk-UA"/>
        </w:rPr>
        <w:t>п</w:t>
      </w:r>
      <w:proofErr w:type="spellStart"/>
      <w:r>
        <w:rPr>
          <w:highlight w:val="white"/>
        </w:rPr>
        <w:t>итання</w:t>
      </w:r>
      <w:proofErr w:type="spellEnd"/>
      <w:r>
        <w:rPr>
          <w:highlight w:val="white"/>
          <w:lang w:val="uk-UA"/>
        </w:rPr>
        <w:t>, що вноситься</w:t>
      </w:r>
      <w:r>
        <w:rPr>
          <w:highlight w:val="white"/>
        </w:rPr>
        <w:t xml:space="preserve"> до проекту порядку денного </w:t>
      </w:r>
      <w:proofErr w:type="spellStart"/>
      <w:r>
        <w:rPr>
          <w:highlight w:val="white"/>
        </w:rPr>
        <w:t>загальнихзборів</w:t>
      </w:r>
      <w:proofErr w:type="spellEnd"/>
      <w:r>
        <w:rPr>
          <w:highlight w:val="white"/>
        </w:rPr>
        <w:t xml:space="preserve"> та проект </w:t>
      </w:r>
      <w:proofErr w:type="spellStart"/>
      <w:r>
        <w:rPr>
          <w:highlight w:val="white"/>
        </w:rPr>
        <w:t>рішення</w:t>
      </w:r>
      <w:proofErr w:type="spellEnd"/>
      <w:r>
        <w:rPr>
          <w:highlight w:val="white"/>
        </w:rPr>
        <w:t xml:space="preserve"> </w:t>
      </w:r>
      <w:proofErr w:type="spellStart"/>
      <w:r>
        <w:rPr>
          <w:highlight w:val="white"/>
        </w:rPr>
        <w:t>з</w:t>
      </w:r>
      <w:proofErr w:type="spellEnd"/>
      <w:r>
        <w:rPr>
          <w:highlight w:val="white"/>
        </w:rPr>
        <w:t xml:space="preserve"> </w:t>
      </w:r>
      <w:proofErr w:type="spellStart"/>
      <w:r>
        <w:rPr>
          <w:highlight w:val="white"/>
        </w:rPr>
        <w:t>внесеногопитання</w:t>
      </w:r>
      <w:proofErr w:type="spellEnd"/>
      <w:r>
        <w:rPr>
          <w:highlight w:val="white"/>
        </w:rPr>
        <w:t>.</w:t>
      </w:r>
    </w:p>
    <w:p w:rsidR="00BC4278" w:rsidRDefault="00BC4278" w:rsidP="00BC4278">
      <w:pPr>
        <w:widowControl w:val="0"/>
        <w:tabs>
          <w:tab w:val="left" w:pos="993"/>
        </w:tabs>
        <w:jc w:val="both"/>
        <w:rPr>
          <w:rStyle w:val="a3"/>
          <w:lang w:val="uk-UA"/>
        </w:rPr>
      </w:pPr>
      <w:proofErr w:type="spellStart"/>
      <w:r>
        <w:rPr>
          <w:color w:val="000000"/>
        </w:rPr>
        <w:t>Пропозиціядо</w:t>
      </w:r>
      <w:proofErr w:type="spellEnd"/>
      <w:r>
        <w:rPr>
          <w:color w:val="000000"/>
        </w:rPr>
        <w:t xml:space="preserve"> </w:t>
      </w:r>
      <w:r>
        <w:rPr>
          <w:color w:val="000000"/>
          <w:lang w:val="uk-UA"/>
        </w:rPr>
        <w:t>проекту</w:t>
      </w:r>
      <w:r>
        <w:rPr>
          <w:color w:val="000000"/>
        </w:rPr>
        <w:t xml:space="preserve">порядку денного </w:t>
      </w:r>
      <w:proofErr w:type="spellStart"/>
      <w:r>
        <w:rPr>
          <w:color w:val="000000"/>
        </w:rPr>
        <w:t>загальнихзборівможе</w:t>
      </w:r>
      <w:proofErr w:type="spellEnd"/>
      <w:r>
        <w:rPr>
          <w:color w:val="000000"/>
        </w:rPr>
        <w:t xml:space="preserve"> бути направлена </w:t>
      </w:r>
      <w:proofErr w:type="spellStart"/>
      <w:r>
        <w:rPr>
          <w:color w:val="000000"/>
        </w:rPr>
        <w:t>акціонеро</w:t>
      </w:r>
      <w:proofErr w:type="gramStart"/>
      <w:r>
        <w:rPr>
          <w:color w:val="000000"/>
        </w:rPr>
        <w:t>м</w:t>
      </w:r>
      <w:proofErr w:type="spellEnd"/>
      <w:r>
        <w:rPr>
          <w:color w:val="000000"/>
          <w:lang w:val="uk-UA"/>
        </w:rPr>
        <w:t>(</w:t>
      </w:r>
      <w:proofErr w:type="gramEnd"/>
      <w:r>
        <w:rPr>
          <w:color w:val="000000"/>
          <w:lang w:val="uk-UA"/>
        </w:rPr>
        <w:t xml:space="preserve">його представником) </w:t>
      </w:r>
      <w:r>
        <w:rPr>
          <w:color w:val="000000"/>
        </w:rPr>
        <w:t xml:space="preserve">на адресу </w:t>
      </w:r>
      <w:proofErr w:type="spellStart"/>
      <w:r>
        <w:rPr>
          <w:color w:val="000000"/>
        </w:rPr>
        <w:t>електронноїпошти</w:t>
      </w:r>
      <w:proofErr w:type="spellEnd"/>
      <w:r>
        <w:rPr>
          <w:color w:val="000000"/>
          <w:lang w:val="uk-UA"/>
        </w:rPr>
        <w:t xml:space="preserve"> Товариства</w:t>
      </w:r>
      <w:r>
        <w:rPr>
          <w:lang w:val="uk-UA"/>
        </w:rPr>
        <w:t>:</w:t>
      </w:r>
      <w:hyperlink r:id="rId6" w:history="1">
        <w:r>
          <w:rPr>
            <w:rStyle w:val="a3"/>
            <w:b/>
            <w:lang w:val="en-US"/>
          </w:rPr>
          <w:t>daventogendir</w:t>
        </w:r>
        <w:r>
          <w:rPr>
            <w:rStyle w:val="a3"/>
            <w:b/>
          </w:rPr>
          <w:t>@</w:t>
        </w:r>
        <w:r>
          <w:rPr>
            <w:rStyle w:val="a3"/>
            <w:b/>
            <w:lang w:val="en-US"/>
          </w:rPr>
          <w:t>ukr</w:t>
        </w:r>
        <w:r>
          <w:rPr>
            <w:rStyle w:val="a3"/>
            <w:b/>
          </w:rPr>
          <w:t>.</w:t>
        </w:r>
        <w:r>
          <w:rPr>
            <w:rStyle w:val="a3"/>
            <w:b/>
            <w:lang w:val="en-US"/>
          </w:rPr>
          <w:t>net</w:t>
        </w:r>
      </w:hyperlink>
      <w:r>
        <w:rPr>
          <w:rStyle w:val="a3"/>
          <w:lang w:val="uk-UA"/>
        </w:rPr>
        <w:t>.</w:t>
      </w:r>
    </w:p>
    <w:p w:rsidR="00BC4278" w:rsidRDefault="00BC4278" w:rsidP="00BC4278">
      <w:pPr>
        <w:shd w:val="clear" w:color="auto" w:fill="FFFFFF"/>
        <w:jc w:val="both"/>
      </w:pPr>
      <w:r>
        <w:t xml:space="preserve">Разом </w:t>
      </w:r>
      <w:proofErr w:type="spellStart"/>
      <w:r>
        <w:t>з</w:t>
      </w:r>
      <w:proofErr w:type="spellEnd"/>
      <w:r>
        <w:rPr>
          <w:lang w:val="uk-UA"/>
        </w:rPr>
        <w:t xml:space="preserve"> пропозицією щодо питань</w:t>
      </w:r>
      <w:proofErr w:type="gramStart"/>
      <w:r>
        <w:rPr>
          <w:lang w:val="uk-UA"/>
        </w:rPr>
        <w:t>,</w:t>
      </w:r>
      <w:proofErr w:type="spellStart"/>
      <w:r>
        <w:rPr>
          <w:color w:val="000000"/>
        </w:rPr>
        <w:t>в</w:t>
      </w:r>
      <w:proofErr w:type="gramEnd"/>
      <w:r>
        <w:rPr>
          <w:color w:val="000000"/>
        </w:rPr>
        <w:t>ключених</w:t>
      </w:r>
      <w:proofErr w:type="spellEnd"/>
      <w:r>
        <w:rPr>
          <w:color w:val="000000"/>
        </w:rPr>
        <w:t xml:space="preserve"> до проекту порядку денного </w:t>
      </w:r>
      <w:r>
        <w:rPr>
          <w:color w:val="000000"/>
          <w:lang w:val="uk-UA"/>
        </w:rPr>
        <w:t xml:space="preserve">річних </w:t>
      </w:r>
      <w:proofErr w:type="spellStart"/>
      <w:r>
        <w:rPr>
          <w:color w:val="000000"/>
        </w:rPr>
        <w:t>загальнихзборів</w:t>
      </w:r>
      <w:r>
        <w:t>акціонер</w:t>
      </w:r>
      <w:proofErr w:type="spellEnd"/>
      <w:r>
        <w:t xml:space="preserve"> (</w:t>
      </w:r>
      <w:r>
        <w:rPr>
          <w:lang w:val="uk-UA"/>
        </w:rPr>
        <w:t xml:space="preserve">його </w:t>
      </w:r>
      <w:proofErr w:type="spellStart"/>
      <w:r>
        <w:t>представнику</w:t>
      </w:r>
      <w:proofErr w:type="spellEnd"/>
      <w:r>
        <w:t xml:space="preserve">) </w:t>
      </w:r>
      <w:proofErr w:type="spellStart"/>
      <w:r>
        <w:t>необхіднонадати</w:t>
      </w:r>
      <w:proofErr w:type="spellEnd"/>
      <w:r>
        <w:t xml:space="preserve"> до </w:t>
      </w:r>
      <w:proofErr w:type="spellStart"/>
      <w:r>
        <w:t>Товариства</w:t>
      </w:r>
      <w:proofErr w:type="spellEnd"/>
      <w:r>
        <w:rPr>
          <w:lang w:val="uk-UA"/>
        </w:rPr>
        <w:t xml:space="preserve"> документ, що підтверджує право власності акціонера на акції Товариства станом на день подання пропозиції та документ, що ідентифікує особу акціонера. Представнику акціонера додатково необхідно подати документ, що підтверджує його представницькі функції та документ, що посвідчує особу представника акціонера.</w:t>
      </w:r>
    </w:p>
    <w:p w:rsidR="00BC4278" w:rsidRDefault="00BC4278" w:rsidP="00BC4278">
      <w:pPr>
        <w:widowControl w:val="0"/>
        <w:tabs>
          <w:tab w:val="left" w:pos="993"/>
        </w:tabs>
        <w:jc w:val="both"/>
        <w:rPr>
          <w:color w:val="000000"/>
          <w:lang w:val="uk-UA"/>
        </w:rPr>
      </w:pPr>
      <w:r>
        <w:rPr>
          <w:color w:val="000000"/>
          <w:lang w:val="uk-UA"/>
        </w:rPr>
        <w:t>Наглядова рада</w:t>
      </w:r>
      <w:proofErr w:type="spellStart"/>
      <w:r>
        <w:rPr>
          <w:color w:val="000000"/>
        </w:rPr>
        <w:t>приймаєрішення</w:t>
      </w:r>
      <w:proofErr w:type="spellEnd"/>
      <w:r>
        <w:rPr>
          <w:color w:val="000000"/>
        </w:rPr>
        <w:t xml:space="preserve"> про </w:t>
      </w:r>
      <w:proofErr w:type="spellStart"/>
      <w:r>
        <w:rPr>
          <w:color w:val="000000"/>
        </w:rPr>
        <w:t>включенняпропозицій</w:t>
      </w:r>
      <w:proofErr w:type="spellEnd"/>
      <w:r>
        <w:rPr>
          <w:color w:val="000000"/>
        </w:rPr>
        <w:t xml:space="preserve"> (</w:t>
      </w:r>
      <w:proofErr w:type="spellStart"/>
      <w:r>
        <w:rPr>
          <w:color w:val="000000"/>
        </w:rPr>
        <w:t>новихпитань</w:t>
      </w:r>
      <w:proofErr w:type="spellEnd"/>
      <w:r>
        <w:rPr>
          <w:color w:val="000000"/>
          <w:lang w:val="uk-UA"/>
        </w:rPr>
        <w:t xml:space="preserve"> до проекту</w:t>
      </w:r>
      <w:r>
        <w:rPr>
          <w:color w:val="000000"/>
        </w:rPr>
        <w:t xml:space="preserve"> порядку денного та/</w:t>
      </w:r>
      <w:proofErr w:type="spellStart"/>
      <w:r>
        <w:rPr>
          <w:color w:val="000000"/>
        </w:rPr>
        <w:t>абоновихпроектіврішень</w:t>
      </w:r>
      <w:proofErr w:type="spellEnd"/>
      <w:r>
        <w:rPr>
          <w:color w:val="000000"/>
        </w:rPr>
        <w:t xml:space="preserve"> до </w:t>
      </w:r>
      <w:proofErr w:type="spellStart"/>
      <w:r>
        <w:rPr>
          <w:color w:val="000000"/>
        </w:rPr>
        <w:t>питань</w:t>
      </w:r>
      <w:proofErr w:type="spellEnd"/>
      <w:r>
        <w:rPr>
          <w:color w:val="000000"/>
          <w:lang w:val="uk-UA"/>
        </w:rPr>
        <w:t xml:space="preserve">проекту </w:t>
      </w:r>
      <w:r>
        <w:rPr>
          <w:color w:val="000000"/>
        </w:rPr>
        <w:t>порядку денного) до проекту порядку денного</w:t>
      </w:r>
      <w:r>
        <w:rPr>
          <w:color w:val="000000"/>
          <w:lang w:val="uk-UA"/>
        </w:rPr>
        <w:t xml:space="preserve">, або про відмову від включенняпропозицій </w:t>
      </w:r>
      <w:r>
        <w:rPr>
          <w:color w:val="000000"/>
        </w:rPr>
        <w:t xml:space="preserve">та </w:t>
      </w:r>
      <w:proofErr w:type="spellStart"/>
      <w:r>
        <w:rPr>
          <w:color w:val="000000"/>
        </w:rPr>
        <w:t>затверджує</w:t>
      </w:r>
      <w:proofErr w:type="spellEnd"/>
      <w:r>
        <w:rPr>
          <w:color w:val="000000"/>
        </w:rPr>
        <w:t xml:space="preserve"> порядок </w:t>
      </w:r>
      <w:proofErr w:type="spellStart"/>
      <w:r>
        <w:rPr>
          <w:color w:val="000000"/>
        </w:rPr>
        <w:t>денний</w:t>
      </w:r>
      <w:proofErr w:type="spellEnd"/>
      <w:r>
        <w:rPr>
          <w:color w:val="000000"/>
          <w:lang w:val="uk-UA"/>
        </w:rPr>
        <w:t xml:space="preserve">річних загальних зборів акціонерів </w:t>
      </w:r>
      <w:r>
        <w:rPr>
          <w:color w:val="000000"/>
        </w:rPr>
        <w:t xml:space="preserve">не </w:t>
      </w:r>
      <w:proofErr w:type="spellStart"/>
      <w:r>
        <w:rPr>
          <w:color w:val="000000"/>
        </w:rPr>
        <w:t>пізнішеніж</w:t>
      </w:r>
      <w:proofErr w:type="spellEnd"/>
      <w:r>
        <w:rPr>
          <w:color w:val="000000"/>
        </w:rPr>
        <w:t xml:space="preserve"> за 15 </w:t>
      </w:r>
      <w:proofErr w:type="spellStart"/>
      <w:r>
        <w:rPr>
          <w:color w:val="000000"/>
        </w:rPr>
        <w:t>днів</w:t>
      </w:r>
      <w:proofErr w:type="spellEnd"/>
      <w:r>
        <w:rPr>
          <w:color w:val="000000"/>
        </w:rPr>
        <w:t xml:space="preserve"> до </w:t>
      </w:r>
      <w:proofErr w:type="spellStart"/>
      <w:r>
        <w:rPr>
          <w:color w:val="000000"/>
        </w:rPr>
        <w:t>дати</w:t>
      </w:r>
      <w:proofErr w:type="spellEnd"/>
      <w:r>
        <w:rPr>
          <w:color w:val="000000"/>
          <w:lang w:val="uk-UA"/>
        </w:rPr>
        <w:t xml:space="preserve">їх проведення. </w:t>
      </w:r>
    </w:p>
    <w:p w:rsidR="00BC4278" w:rsidRDefault="00BC4278" w:rsidP="00BC4278">
      <w:pPr>
        <w:widowControl w:val="0"/>
        <w:tabs>
          <w:tab w:val="left" w:pos="993"/>
        </w:tabs>
        <w:jc w:val="both"/>
        <w:rPr>
          <w:color w:val="000000"/>
        </w:rPr>
      </w:pPr>
      <w:proofErr w:type="spellStart"/>
      <w:r w:rsidRPr="00CC2227">
        <w:rPr>
          <w:color w:val="000000"/>
          <w:lang w:val="uk-UA"/>
        </w:rPr>
        <w:t>Пропозиціїакціонерів</w:t>
      </w:r>
      <w:proofErr w:type="spellEnd"/>
      <w:r w:rsidRPr="00CC2227">
        <w:rPr>
          <w:color w:val="000000"/>
          <w:lang w:val="uk-UA"/>
        </w:rPr>
        <w:t xml:space="preserve"> (акціонера), </w:t>
      </w:r>
      <w:proofErr w:type="spellStart"/>
      <w:r w:rsidRPr="00CC2227">
        <w:rPr>
          <w:color w:val="000000"/>
          <w:lang w:val="uk-UA"/>
        </w:rPr>
        <w:t>якісукупно</w:t>
      </w:r>
      <w:proofErr w:type="spellEnd"/>
      <w:r w:rsidRPr="00CC2227">
        <w:rPr>
          <w:color w:val="000000"/>
          <w:lang w:val="uk-UA"/>
        </w:rPr>
        <w:t xml:space="preserve"> є власниками 5 </w:t>
      </w:r>
      <w:proofErr w:type="spellStart"/>
      <w:r w:rsidRPr="00CC2227">
        <w:rPr>
          <w:color w:val="000000"/>
          <w:lang w:val="uk-UA"/>
        </w:rPr>
        <w:t>абобільшевідсотківакцій</w:t>
      </w:r>
      <w:proofErr w:type="spellEnd"/>
      <w:r>
        <w:rPr>
          <w:color w:val="000000"/>
          <w:lang w:val="uk-UA"/>
        </w:rPr>
        <w:t xml:space="preserve"> </w:t>
      </w:r>
      <w:r>
        <w:rPr>
          <w:color w:val="000000"/>
          <w:lang w:val="uk-UA"/>
        </w:rPr>
        <w:lastRenderedPageBreak/>
        <w:t>Товариства</w:t>
      </w:r>
      <w:r w:rsidRPr="00CC2227">
        <w:rPr>
          <w:color w:val="000000"/>
          <w:lang w:val="uk-UA"/>
        </w:rPr>
        <w:t xml:space="preserve">, </w:t>
      </w:r>
      <w:proofErr w:type="spellStart"/>
      <w:r w:rsidRPr="00CC2227">
        <w:rPr>
          <w:color w:val="000000"/>
          <w:lang w:val="uk-UA"/>
        </w:rPr>
        <w:t>підлягаютьобов'язковомувключеннюдо</w:t>
      </w:r>
      <w:proofErr w:type="spellEnd"/>
      <w:r w:rsidRPr="00CC2227">
        <w:rPr>
          <w:color w:val="000000"/>
          <w:lang w:val="uk-UA"/>
        </w:rPr>
        <w:t xml:space="preserve"> проекту порядку денного </w:t>
      </w:r>
      <w:proofErr w:type="spellStart"/>
      <w:r w:rsidRPr="00CC2227">
        <w:rPr>
          <w:color w:val="000000"/>
          <w:lang w:val="uk-UA"/>
        </w:rPr>
        <w:t>загальнихзборів</w:t>
      </w:r>
      <w:proofErr w:type="spellEnd"/>
      <w:r w:rsidRPr="00CC2227">
        <w:rPr>
          <w:color w:val="000000"/>
          <w:lang w:val="uk-UA"/>
        </w:rPr>
        <w:t xml:space="preserve">. </w:t>
      </w:r>
      <w:r>
        <w:rPr>
          <w:color w:val="000000"/>
        </w:rPr>
        <w:t xml:space="preserve">У такому </w:t>
      </w:r>
      <w:proofErr w:type="spellStart"/>
      <w:r>
        <w:rPr>
          <w:color w:val="000000"/>
        </w:rPr>
        <w:t>разі</w:t>
      </w:r>
      <w:proofErr w:type="gramStart"/>
      <w:r>
        <w:rPr>
          <w:color w:val="000000"/>
        </w:rPr>
        <w:t>р</w:t>
      </w:r>
      <w:proofErr w:type="gramEnd"/>
      <w:r>
        <w:rPr>
          <w:color w:val="000000"/>
        </w:rPr>
        <w:t>ішення</w:t>
      </w:r>
      <w:proofErr w:type="spellEnd"/>
      <w:r>
        <w:rPr>
          <w:color w:val="000000"/>
          <w:lang w:val="uk-UA"/>
        </w:rPr>
        <w:t>Наглядової ради</w:t>
      </w:r>
      <w:r>
        <w:rPr>
          <w:color w:val="000000"/>
        </w:rPr>
        <w:t xml:space="preserve"> про </w:t>
      </w:r>
      <w:proofErr w:type="spellStart"/>
      <w:r>
        <w:rPr>
          <w:color w:val="000000"/>
        </w:rPr>
        <w:t>включенняпитаннядо</w:t>
      </w:r>
      <w:proofErr w:type="spellEnd"/>
      <w:r>
        <w:rPr>
          <w:color w:val="000000"/>
        </w:rPr>
        <w:t xml:space="preserve"> проекту порядку денного не </w:t>
      </w:r>
      <w:proofErr w:type="spellStart"/>
      <w:r>
        <w:rPr>
          <w:color w:val="000000"/>
        </w:rPr>
        <w:t>вимагається</w:t>
      </w:r>
      <w:proofErr w:type="spellEnd"/>
      <w:r>
        <w:rPr>
          <w:color w:val="000000"/>
        </w:rPr>
        <w:t xml:space="preserve">, а </w:t>
      </w:r>
      <w:proofErr w:type="spellStart"/>
      <w:r>
        <w:rPr>
          <w:color w:val="000000"/>
        </w:rPr>
        <w:t>пропозиціявважаєтьсявключеною</w:t>
      </w:r>
      <w:proofErr w:type="spellEnd"/>
      <w:r>
        <w:rPr>
          <w:color w:val="000000"/>
        </w:rPr>
        <w:t xml:space="preserve"> до проекту порядку денного, </w:t>
      </w:r>
      <w:proofErr w:type="spellStart"/>
      <w:r>
        <w:rPr>
          <w:color w:val="000000"/>
        </w:rPr>
        <w:t>якщо</w:t>
      </w:r>
      <w:proofErr w:type="spellEnd"/>
      <w:r>
        <w:rPr>
          <w:color w:val="000000"/>
        </w:rPr>
        <w:t xml:space="preserve"> вона подана </w:t>
      </w:r>
      <w:proofErr w:type="spellStart"/>
      <w:r>
        <w:rPr>
          <w:color w:val="000000"/>
        </w:rPr>
        <w:t>з</w:t>
      </w:r>
      <w:proofErr w:type="spellEnd"/>
      <w:r>
        <w:rPr>
          <w:color w:val="000000"/>
        </w:rPr>
        <w:t xml:space="preserve"> </w:t>
      </w:r>
      <w:proofErr w:type="spellStart"/>
      <w:r>
        <w:rPr>
          <w:color w:val="000000"/>
        </w:rPr>
        <w:t>дотриманням</w:t>
      </w:r>
      <w:r>
        <w:rPr>
          <w:color w:val="000000"/>
          <w:lang w:val="uk-UA"/>
        </w:rPr>
        <w:t>ввищезазначених</w:t>
      </w:r>
      <w:r>
        <w:rPr>
          <w:color w:val="000000"/>
        </w:rPr>
        <w:t>вимог</w:t>
      </w:r>
      <w:proofErr w:type="spellEnd"/>
      <w:r>
        <w:rPr>
          <w:color w:val="000000"/>
        </w:rPr>
        <w:t xml:space="preserve">. </w:t>
      </w:r>
    </w:p>
    <w:p w:rsidR="00BC4278" w:rsidRDefault="00BC4278" w:rsidP="00BC4278">
      <w:pPr>
        <w:widowControl w:val="0"/>
        <w:tabs>
          <w:tab w:val="left" w:pos="993"/>
        </w:tabs>
        <w:jc w:val="both"/>
        <w:rPr>
          <w:color w:val="000000"/>
        </w:rPr>
      </w:pPr>
      <w:proofErr w:type="spellStart"/>
      <w:proofErr w:type="gramStart"/>
      <w:r>
        <w:rPr>
          <w:color w:val="000000"/>
        </w:rPr>
        <w:t>Р</w:t>
      </w:r>
      <w:proofErr w:type="gramEnd"/>
      <w:r>
        <w:rPr>
          <w:color w:val="000000"/>
        </w:rPr>
        <w:t>ішення</w:t>
      </w:r>
      <w:proofErr w:type="spellEnd"/>
      <w:r>
        <w:rPr>
          <w:color w:val="000000"/>
        </w:rPr>
        <w:t xml:space="preserve"> про </w:t>
      </w:r>
      <w:proofErr w:type="spellStart"/>
      <w:r>
        <w:rPr>
          <w:color w:val="000000"/>
        </w:rPr>
        <w:t>відмову</w:t>
      </w:r>
      <w:proofErr w:type="spellEnd"/>
      <w:r>
        <w:rPr>
          <w:color w:val="000000"/>
        </w:rPr>
        <w:t xml:space="preserve"> у </w:t>
      </w:r>
      <w:proofErr w:type="spellStart"/>
      <w:r>
        <w:rPr>
          <w:color w:val="000000"/>
        </w:rPr>
        <w:t>включеннідо</w:t>
      </w:r>
      <w:proofErr w:type="spellEnd"/>
      <w:r>
        <w:rPr>
          <w:color w:val="000000"/>
        </w:rPr>
        <w:t xml:space="preserve"> проекту порядку денного </w:t>
      </w:r>
      <w:proofErr w:type="spellStart"/>
      <w:r>
        <w:rPr>
          <w:color w:val="000000"/>
        </w:rPr>
        <w:t>загальнихзборівпропозиціїакціонерів</w:t>
      </w:r>
      <w:proofErr w:type="spellEnd"/>
      <w:r>
        <w:rPr>
          <w:color w:val="000000"/>
        </w:rPr>
        <w:t xml:space="preserve"> (</w:t>
      </w:r>
      <w:proofErr w:type="spellStart"/>
      <w:r>
        <w:rPr>
          <w:color w:val="000000"/>
        </w:rPr>
        <w:t>акціонера</w:t>
      </w:r>
      <w:proofErr w:type="spellEnd"/>
      <w:r>
        <w:rPr>
          <w:color w:val="000000"/>
        </w:rPr>
        <w:t xml:space="preserve">), </w:t>
      </w:r>
      <w:proofErr w:type="spellStart"/>
      <w:r>
        <w:rPr>
          <w:color w:val="000000"/>
        </w:rPr>
        <w:t>якісукупно</w:t>
      </w:r>
      <w:proofErr w:type="spellEnd"/>
      <w:r>
        <w:rPr>
          <w:color w:val="000000"/>
        </w:rPr>
        <w:t xml:space="preserve"> </w:t>
      </w:r>
      <w:proofErr w:type="spellStart"/>
      <w:r>
        <w:rPr>
          <w:color w:val="000000"/>
        </w:rPr>
        <w:t>є</w:t>
      </w:r>
      <w:proofErr w:type="spellEnd"/>
      <w:r>
        <w:rPr>
          <w:color w:val="000000"/>
        </w:rPr>
        <w:t xml:space="preserve"> </w:t>
      </w:r>
      <w:proofErr w:type="spellStart"/>
      <w:r>
        <w:rPr>
          <w:color w:val="000000"/>
        </w:rPr>
        <w:t>власниками</w:t>
      </w:r>
      <w:proofErr w:type="spellEnd"/>
      <w:r>
        <w:rPr>
          <w:color w:val="000000"/>
        </w:rPr>
        <w:t xml:space="preserve"> 5 </w:t>
      </w:r>
      <w:proofErr w:type="spellStart"/>
      <w:r>
        <w:rPr>
          <w:color w:val="000000"/>
        </w:rPr>
        <w:t>абобільшевідсотківакцій</w:t>
      </w:r>
      <w:proofErr w:type="spellEnd"/>
      <w:r>
        <w:rPr>
          <w:color w:val="000000"/>
          <w:lang w:val="uk-UA"/>
        </w:rPr>
        <w:t>,</w:t>
      </w:r>
      <w:proofErr w:type="spellStart"/>
      <w:r>
        <w:rPr>
          <w:color w:val="000000"/>
        </w:rPr>
        <w:t>може</w:t>
      </w:r>
      <w:proofErr w:type="spellEnd"/>
      <w:r>
        <w:rPr>
          <w:color w:val="000000"/>
        </w:rPr>
        <w:t xml:space="preserve"> бути </w:t>
      </w:r>
      <w:proofErr w:type="spellStart"/>
      <w:r>
        <w:rPr>
          <w:color w:val="000000"/>
        </w:rPr>
        <w:t>прийнятотільки</w:t>
      </w:r>
      <w:proofErr w:type="spellEnd"/>
      <w:r>
        <w:rPr>
          <w:color w:val="000000"/>
        </w:rPr>
        <w:t xml:space="preserve"> у </w:t>
      </w:r>
      <w:proofErr w:type="spellStart"/>
      <w:r>
        <w:rPr>
          <w:color w:val="000000"/>
        </w:rPr>
        <w:t>разі</w:t>
      </w:r>
      <w:proofErr w:type="spellEnd"/>
      <w:r>
        <w:rPr>
          <w:color w:val="000000"/>
        </w:rPr>
        <w:t xml:space="preserve">: </w:t>
      </w:r>
    </w:p>
    <w:p w:rsidR="00BC4278" w:rsidRDefault="00BC4278" w:rsidP="00BC4278">
      <w:pPr>
        <w:widowControl w:val="0"/>
        <w:numPr>
          <w:ilvl w:val="0"/>
          <w:numId w:val="3"/>
        </w:numPr>
        <w:tabs>
          <w:tab w:val="left" w:pos="851"/>
        </w:tabs>
        <w:ind w:left="0" w:firstLine="567"/>
        <w:jc w:val="both"/>
        <w:rPr>
          <w:color w:val="000000"/>
        </w:rPr>
      </w:pPr>
      <w:proofErr w:type="spellStart"/>
      <w:r>
        <w:rPr>
          <w:color w:val="000000"/>
        </w:rPr>
        <w:t>недотриманняакціонер</w:t>
      </w:r>
      <w:proofErr w:type="spellEnd"/>
      <w:r>
        <w:rPr>
          <w:color w:val="000000"/>
          <w:lang w:val="uk-UA"/>
        </w:rPr>
        <w:t>ом (його представником)</w:t>
      </w:r>
      <w:r>
        <w:rPr>
          <w:color w:val="000000"/>
        </w:rPr>
        <w:t xml:space="preserve"> строку</w:t>
      </w:r>
      <w:r>
        <w:rPr>
          <w:color w:val="000000"/>
          <w:lang w:val="uk-UA"/>
        </w:rPr>
        <w:t xml:space="preserve"> подання пропозицій</w:t>
      </w:r>
      <w:r>
        <w:rPr>
          <w:color w:val="000000"/>
        </w:rPr>
        <w:t xml:space="preserve">; </w:t>
      </w:r>
    </w:p>
    <w:p w:rsidR="00BC4278" w:rsidRDefault="00BC4278" w:rsidP="00BC4278">
      <w:pPr>
        <w:widowControl w:val="0"/>
        <w:numPr>
          <w:ilvl w:val="0"/>
          <w:numId w:val="3"/>
        </w:numPr>
        <w:tabs>
          <w:tab w:val="left" w:pos="851"/>
        </w:tabs>
        <w:ind w:left="0" w:firstLine="567"/>
        <w:jc w:val="both"/>
        <w:rPr>
          <w:color w:val="000000"/>
        </w:rPr>
      </w:pPr>
      <w:proofErr w:type="spellStart"/>
      <w:r>
        <w:rPr>
          <w:color w:val="000000"/>
        </w:rPr>
        <w:t>неповнотиданих</w:t>
      </w:r>
      <w:proofErr w:type="spellEnd"/>
      <w:r>
        <w:rPr>
          <w:color w:val="000000"/>
          <w:lang w:val="uk-UA"/>
        </w:rPr>
        <w:t>, зазначених у пропозиції</w:t>
      </w:r>
      <w:r>
        <w:rPr>
          <w:color w:val="000000"/>
        </w:rPr>
        <w:t>.</w:t>
      </w:r>
    </w:p>
    <w:p w:rsidR="00BC4278" w:rsidRDefault="00BC4278" w:rsidP="00BC4278">
      <w:pPr>
        <w:widowControl w:val="0"/>
        <w:tabs>
          <w:tab w:val="left" w:pos="993"/>
        </w:tabs>
        <w:jc w:val="both"/>
        <w:rPr>
          <w:color w:val="000000"/>
        </w:rPr>
      </w:pPr>
      <w:proofErr w:type="spellStart"/>
      <w:r>
        <w:rPr>
          <w:color w:val="000000"/>
        </w:rPr>
        <w:t>Мотивованерішення</w:t>
      </w:r>
      <w:proofErr w:type="spellEnd"/>
      <w:r>
        <w:rPr>
          <w:color w:val="000000"/>
        </w:rPr>
        <w:t xml:space="preserve"> про </w:t>
      </w:r>
      <w:proofErr w:type="spellStart"/>
      <w:r>
        <w:rPr>
          <w:color w:val="000000"/>
        </w:rPr>
        <w:t>відмову</w:t>
      </w:r>
      <w:proofErr w:type="spellEnd"/>
      <w:r>
        <w:rPr>
          <w:color w:val="000000"/>
        </w:rPr>
        <w:t xml:space="preserve"> у </w:t>
      </w:r>
      <w:proofErr w:type="spellStart"/>
      <w:r>
        <w:rPr>
          <w:color w:val="000000"/>
        </w:rPr>
        <w:t>включенніпропозиції</w:t>
      </w:r>
      <w:r>
        <w:t>протягом</w:t>
      </w:r>
      <w:proofErr w:type="spellEnd"/>
      <w:r>
        <w:t xml:space="preserve"> 3</w:t>
      </w:r>
      <w:r>
        <w:rPr>
          <w:lang w:val="uk-UA"/>
        </w:rPr>
        <w:t>-х</w:t>
      </w:r>
      <w:proofErr w:type="spellStart"/>
      <w:r>
        <w:t>днів</w:t>
      </w:r>
      <w:proofErr w:type="spellEnd"/>
      <w:r>
        <w:t xml:space="preserve"> </w:t>
      </w:r>
      <w:proofErr w:type="spellStart"/>
      <w:r>
        <w:t>з</w:t>
      </w:r>
      <w:proofErr w:type="spellEnd"/>
      <w:r>
        <w:t xml:space="preserve"> </w:t>
      </w:r>
      <w:proofErr w:type="spellStart"/>
      <w:r>
        <w:t>датийогоприйняття</w:t>
      </w:r>
      <w:proofErr w:type="spellEnd"/>
      <w:r>
        <w:rPr>
          <w:lang w:val="uk-UA"/>
        </w:rPr>
        <w:t xml:space="preserve">Наглядовою радою </w:t>
      </w:r>
      <w:proofErr w:type="spellStart"/>
      <w:r>
        <w:rPr>
          <w:color w:val="000000"/>
        </w:rPr>
        <w:t>направля</w:t>
      </w:r>
      <w:proofErr w:type="spellEnd"/>
      <w:r>
        <w:rPr>
          <w:color w:val="000000"/>
          <w:lang w:val="uk-UA"/>
        </w:rPr>
        <w:t>є</w:t>
      </w:r>
      <w:proofErr w:type="spellStart"/>
      <w:r>
        <w:rPr>
          <w:color w:val="000000"/>
        </w:rPr>
        <w:t>тьсяакціонеру</w:t>
      </w:r>
      <w:proofErr w:type="spellEnd"/>
      <w:r>
        <w:rPr>
          <w:color w:val="000000"/>
          <w:lang w:val="uk-UA"/>
        </w:rPr>
        <w:t xml:space="preserve">(його представнику) </w:t>
      </w:r>
      <w:r>
        <w:rPr>
          <w:color w:val="000000"/>
        </w:rPr>
        <w:t xml:space="preserve">в </w:t>
      </w:r>
      <w:proofErr w:type="spellStart"/>
      <w:r>
        <w:rPr>
          <w:color w:val="000000"/>
        </w:rPr>
        <w:t>письмовійформітим</w:t>
      </w:r>
      <w:proofErr w:type="spellEnd"/>
      <w:r>
        <w:rPr>
          <w:color w:val="000000"/>
        </w:rPr>
        <w:t xml:space="preserve"> самим способом, </w:t>
      </w:r>
      <w:proofErr w:type="spellStart"/>
      <w:r>
        <w:rPr>
          <w:color w:val="000000"/>
        </w:rPr>
        <w:t>щобу</w:t>
      </w:r>
      <w:proofErr w:type="spellEnd"/>
      <w:r>
        <w:rPr>
          <w:color w:val="000000"/>
          <w:lang w:val="uk-UA"/>
        </w:rPr>
        <w:t>в</w:t>
      </w:r>
      <w:proofErr w:type="spellStart"/>
      <w:r>
        <w:rPr>
          <w:color w:val="000000"/>
        </w:rPr>
        <w:t>використан</w:t>
      </w:r>
      <w:r>
        <w:rPr>
          <w:color w:val="000000"/>
          <w:lang w:val="uk-UA"/>
        </w:rPr>
        <w:t>ий</w:t>
      </w:r>
      <w:r>
        <w:rPr>
          <w:color w:val="000000"/>
        </w:rPr>
        <w:t>акціонером</w:t>
      </w:r>
      <w:proofErr w:type="spellEnd"/>
      <w:r>
        <w:rPr>
          <w:color w:val="000000"/>
          <w:lang w:val="uk-UA"/>
        </w:rPr>
        <w:t xml:space="preserve">(його представником) </w:t>
      </w:r>
      <w:r>
        <w:rPr>
          <w:color w:val="000000"/>
        </w:rPr>
        <w:t xml:space="preserve">для </w:t>
      </w:r>
      <w:proofErr w:type="spellStart"/>
      <w:r>
        <w:rPr>
          <w:color w:val="000000"/>
        </w:rPr>
        <w:t>поданняпропозиції</w:t>
      </w:r>
      <w:proofErr w:type="spellEnd"/>
      <w:r>
        <w:rPr>
          <w:color w:val="000000"/>
        </w:rPr>
        <w:t xml:space="preserve">. </w:t>
      </w:r>
    </w:p>
    <w:p w:rsidR="00BC4278" w:rsidRDefault="00BC4278" w:rsidP="00BC4278">
      <w:pPr>
        <w:shd w:val="clear" w:color="auto" w:fill="FFFFFF"/>
        <w:jc w:val="both"/>
        <w:rPr>
          <w:b/>
          <w:i/>
          <w:lang w:val="uk-UA"/>
        </w:rPr>
      </w:pPr>
      <w:r>
        <w:rPr>
          <w:b/>
          <w:i/>
          <w:lang w:val="uk-UA"/>
        </w:rPr>
        <w:t>Про порядок участі та голосуванні на річних  загальних зборах за довіреністю:</w:t>
      </w:r>
    </w:p>
    <w:p w:rsidR="00BC4278" w:rsidRDefault="00BC4278" w:rsidP="00BC4278">
      <w:pPr>
        <w:shd w:val="clear" w:color="auto" w:fill="FFFFFF"/>
        <w:jc w:val="both"/>
      </w:pPr>
      <w:proofErr w:type="spellStart"/>
      <w:r>
        <w:t>Представникомакціонера</w:t>
      </w:r>
      <w:proofErr w:type="spellEnd"/>
      <w:r>
        <w:t xml:space="preserve"> на </w:t>
      </w:r>
      <w:r>
        <w:rPr>
          <w:lang w:val="uk-UA"/>
        </w:rPr>
        <w:t>з</w:t>
      </w:r>
      <w:proofErr w:type="spellStart"/>
      <w:r>
        <w:t>агальнихзборахможе</w:t>
      </w:r>
      <w:proofErr w:type="spellEnd"/>
      <w:r>
        <w:t xml:space="preserve"> бути </w:t>
      </w:r>
      <w:proofErr w:type="spellStart"/>
      <w:r>
        <w:t>фізична</w:t>
      </w:r>
      <w:proofErr w:type="spellEnd"/>
      <w:r>
        <w:t xml:space="preserve"> особа</w:t>
      </w:r>
      <w:r>
        <w:rPr>
          <w:lang w:val="uk-UA"/>
        </w:rPr>
        <w:t>,</w:t>
      </w:r>
      <w:proofErr w:type="spellStart"/>
      <w:r>
        <w:t>абоуповноважена</w:t>
      </w:r>
      <w:proofErr w:type="spellEnd"/>
      <w:r>
        <w:t xml:space="preserve"> особа </w:t>
      </w:r>
      <w:proofErr w:type="spellStart"/>
      <w:r>
        <w:t>юридичної</w:t>
      </w:r>
      <w:proofErr w:type="spellEnd"/>
      <w:r>
        <w:t xml:space="preserve"> особи</w:t>
      </w:r>
      <w:r>
        <w:rPr>
          <w:lang w:val="uk-UA"/>
        </w:rPr>
        <w:t>.</w:t>
      </w:r>
      <w:proofErr w:type="spellStart"/>
      <w:r>
        <w:t>Посадові</w:t>
      </w:r>
      <w:proofErr w:type="spellEnd"/>
      <w:r>
        <w:t xml:space="preserve"> особи </w:t>
      </w:r>
      <w:proofErr w:type="spellStart"/>
      <w:r>
        <w:t>органів</w:t>
      </w:r>
      <w:proofErr w:type="spellEnd"/>
      <w:r>
        <w:rPr>
          <w:lang w:val="uk-UA"/>
        </w:rPr>
        <w:t>Т</w:t>
      </w:r>
      <w:proofErr w:type="spellStart"/>
      <w:r>
        <w:t>овариства</w:t>
      </w:r>
      <w:proofErr w:type="spellEnd"/>
      <w:r>
        <w:t xml:space="preserve"> та </w:t>
      </w:r>
      <w:proofErr w:type="spellStart"/>
      <w:r>
        <w:t>їхафілійовані</w:t>
      </w:r>
      <w:proofErr w:type="spellEnd"/>
      <w:r>
        <w:t xml:space="preserve"> особи не </w:t>
      </w:r>
      <w:proofErr w:type="spellStart"/>
      <w:r>
        <w:t>можуть</w:t>
      </w:r>
      <w:proofErr w:type="spellEnd"/>
      <w:r>
        <w:t xml:space="preserve"> бути </w:t>
      </w:r>
      <w:proofErr w:type="spellStart"/>
      <w:r>
        <w:t>представникамиакціонерів</w:t>
      </w:r>
      <w:proofErr w:type="spellEnd"/>
      <w:r>
        <w:rPr>
          <w:lang w:val="uk-UA"/>
        </w:rPr>
        <w:t>Т</w:t>
      </w:r>
      <w:proofErr w:type="spellStart"/>
      <w:r>
        <w:t>овариства</w:t>
      </w:r>
      <w:proofErr w:type="spellEnd"/>
      <w:r>
        <w:t xml:space="preserve"> на </w:t>
      </w:r>
      <w:proofErr w:type="spellStart"/>
      <w:r>
        <w:t>річних</w:t>
      </w:r>
      <w:proofErr w:type="spellEnd"/>
      <w:r>
        <w:rPr>
          <w:lang w:val="uk-UA"/>
        </w:rPr>
        <w:t>з</w:t>
      </w:r>
      <w:proofErr w:type="spellStart"/>
      <w:r>
        <w:t>агальнихзборах</w:t>
      </w:r>
      <w:proofErr w:type="spellEnd"/>
      <w:r>
        <w:t xml:space="preserve">. </w:t>
      </w:r>
    </w:p>
    <w:p w:rsidR="00BC4278" w:rsidRDefault="00BC4278" w:rsidP="00BC4278">
      <w:pPr>
        <w:shd w:val="clear" w:color="auto" w:fill="FFFFFF"/>
        <w:jc w:val="both"/>
        <w:rPr>
          <w:lang w:val="uk-UA"/>
        </w:rPr>
      </w:pPr>
      <w:proofErr w:type="spellStart"/>
      <w:r>
        <w:t>Акціонермає</w:t>
      </w:r>
      <w:proofErr w:type="spellEnd"/>
      <w:r>
        <w:t xml:space="preserve"> право </w:t>
      </w:r>
      <w:proofErr w:type="spellStart"/>
      <w:r>
        <w:t>призначитисвогопредставникапостійноабо</w:t>
      </w:r>
      <w:proofErr w:type="spellEnd"/>
      <w:r>
        <w:t xml:space="preserve"> на </w:t>
      </w:r>
      <w:proofErr w:type="spellStart"/>
      <w:r>
        <w:t>певний</w:t>
      </w:r>
      <w:proofErr w:type="spellEnd"/>
      <w:r>
        <w:t xml:space="preserve"> строк. </w:t>
      </w:r>
      <w:r>
        <w:rPr>
          <w:lang w:val="uk-UA"/>
        </w:rPr>
        <w:t xml:space="preserve"> Довіреність на право участі та голосуванні на річних загальних зборах, видана акціонером-фізичною особою, посвідчується нотаріусом або іншими посадовими особами, які вчиняють нотаріальні дії. Довіреність на право участі та голосуванні на річних загальних зборах від імені акціонера-юридичної особи видається її органом або іншою особою, уповноваженою на це її установчими документами акціонера-юридичної особи. </w:t>
      </w:r>
    </w:p>
    <w:p w:rsidR="00BC4278" w:rsidRDefault="00BC4278" w:rsidP="00BC4278">
      <w:pPr>
        <w:shd w:val="clear" w:color="auto" w:fill="FFFFFF"/>
        <w:jc w:val="both"/>
        <w:rPr>
          <w:lang w:val="uk-UA"/>
        </w:rPr>
      </w:pPr>
      <w:r>
        <w:rPr>
          <w:lang w:val="uk-UA"/>
        </w:rPr>
        <w:t xml:space="preserve">Надання довіреності від акціонера-фізичної особи на право участі та голосуванні на річних загальних зборах не виключає право участі на цих річних загальних зборах самого акціонера-фізичної особи, який видав довіреність, замість свого представника. Акціонер має право до закінчення реєстрації на загальні збори замінити/відкликати свого представника, або взяти участь у річних загальних зборах особисто, </w:t>
      </w:r>
      <w:proofErr w:type="spellStart"/>
      <w:r>
        <w:rPr>
          <w:lang w:val="uk-UA"/>
        </w:rPr>
        <w:t>повідомившя</w:t>
      </w:r>
      <w:proofErr w:type="spellEnd"/>
      <w:r>
        <w:rPr>
          <w:lang w:val="uk-UA"/>
        </w:rPr>
        <w:t xml:space="preserve"> про це до закінчення реєстрації на загальні збори Голову Реєстраційної комісії.</w:t>
      </w:r>
    </w:p>
    <w:p w:rsidR="00BC4278" w:rsidRDefault="00BC4278" w:rsidP="00BC4278">
      <w:pPr>
        <w:shd w:val="clear" w:color="auto" w:fill="FFFFFF"/>
        <w:jc w:val="both"/>
      </w:pPr>
      <w:r>
        <w:rPr>
          <w:lang w:val="uk-UA"/>
        </w:rPr>
        <w:t xml:space="preserve">Довіреність на право участі та голосуванні на річних загальних зборах може містити завдання на голосування, тобто перелік питань, порядку денного річних загальних зборів із зазначенням того, як і за яке (або проти якого) рішення потрібно проголосувати. </w:t>
      </w:r>
      <w:proofErr w:type="spellStart"/>
      <w:r>
        <w:t>Якщодовіреність</w:t>
      </w:r>
      <w:proofErr w:type="spellEnd"/>
      <w:r>
        <w:t xml:space="preserve"> не </w:t>
      </w:r>
      <w:proofErr w:type="spellStart"/>
      <w:r>
        <w:t>міститьзавдання</w:t>
      </w:r>
      <w:proofErr w:type="spellEnd"/>
      <w:r>
        <w:rPr>
          <w:lang w:val="uk-UA"/>
        </w:rPr>
        <w:t xml:space="preserve">на </w:t>
      </w:r>
      <w:proofErr w:type="spellStart"/>
      <w:r>
        <w:t>голосування</w:t>
      </w:r>
      <w:proofErr w:type="spellEnd"/>
      <w:r>
        <w:t xml:space="preserve">, </w:t>
      </w:r>
      <w:proofErr w:type="spellStart"/>
      <w:r>
        <w:t>представник</w:t>
      </w:r>
      <w:proofErr w:type="spellEnd"/>
      <w:r>
        <w:rPr>
          <w:lang w:val="uk-UA"/>
        </w:rPr>
        <w:t xml:space="preserve">акціонера </w:t>
      </w:r>
      <w:proofErr w:type="spellStart"/>
      <w:r>
        <w:t>вирішуєвсіпитаннящодоголосування</w:t>
      </w:r>
      <w:proofErr w:type="spellEnd"/>
      <w:r>
        <w:t xml:space="preserve"> на </w:t>
      </w:r>
      <w:proofErr w:type="spellStart"/>
      <w:r>
        <w:t>річних</w:t>
      </w:r>
      <w:proofErr w:type="spellEnd"/>
      <w:r>
        <w:rPr>
          <w:lang w:val="uk-UA"/>
        </w:rPr>
        <w:t>з</w:t>
      </w:r>
      <w:proofErr w:type="spellStart"/>
      <w:r>
        <w:t>агальнихзборах</w:t>
      </w:r>
      <w:proofErr w:type="spellEnd"/>
      <w:r>
        <w:t xml:space="preserve"> на </w:t>
      </w:r>
      <w:r>
        <w:rPr>
          <w:lang w:val="uk-UA"/>
        </w:rPr>
        <w:t>власний</w:t>
      </w:r>
      <w:proofErr w:type="spellStart"/>
      <w:r>
        <w:t>розсуд</w:t>
      </w:r>
      <w:proofErr w:type="spellEnd"/>
      <w:r>
        <w:t xml:space="preserve">. </w:t>
      </w:r>
    </w:p>
    <w:p w:rsidR="00BC4278" w:rsidRDefault="00BC4278" w:rsidP="00BC4278">
      <w:pPr>
        <w:jc w:val="both"/>
        <w:rPr>
          <w:lang w:val="uk-UA"/>
        </w:rPr>
      </w:pPr>
      <w:r>
        <w:rPr>
          <w:color w:val="000000"/>
          <w:lang w:val="uk-UA"/>
        </w:rPr>
        <w:t>Адреса веб-сайту Товариства, на якому розміщена інформація з проектами рішень до кожного з питань, включеного до проекту порядку денного</w:t>
      </w:r>
      <w:r>
        <w:rPr>
          <w:lang w:val="uk-UA"/>
        </w:rPr>
        <w:t>:</w:t>
      </w:r>
      <w:hyperlink r:id="rId7" w:history="1">
        <w:r>
          <w:rPr>
            <w:rStyle w:val="a3"/>
            <w:b/>
            <w:sz w:val="22"/>
            <w:szCs w:val="22"/>
          </w:rPr>
          <w:t>http</w:t>
        </w:r>
        <w:r>
          <w:rPr>
            <w:rStyle w:val="a3"/>
            <w:b/>
            <w:sz w:val="22"/>
            <w:szCs w:val="22"/>
            <w:lang w:val="uk-UA"/>
          </w:rPr>
          <w:t>://</w:t>
        </w:r>
        <w:r>
          <w:rPr>
            <w:rStyle w:val="a3"/>
            <w:b/>
            <w:sz w:val="22"/>
            <w:szCs w:val="22"/>
          </w:rPr>
          <w:t>davento</w:t>
        </w:r>
        <w:r>
          <w:rPr>
            <w:rStyle w:val="a3"/>
            <w:b/>
            <w:sz w:val="22"/>
            <w:szCs w:val="22"/>
            <w:lang w:val="uk-UA"/>
          </w:rPr>
          <w:t>.</w:t>
        </w:r>
        <w:r>
          <w:rPr>
            <w:rStyle w:val="a3"/>
            <w:b/>
            <w:sz w:val="22"/>
            <w:szCs w:val="22"/>
          </w:rPr>
          <w:t>org</w:t>
        </w:r>
      </w:hyperlink>
      <w:r>
        <w:rPr>
          <w:rStyle w:val="a3"/>
          <w:b/>
          <w:sz w:val="22"/>
          <w:szCs w:val="22"/>
          <w:lang w:val="uk-UA"/>
        </w:rPr>
        <w:t>/.</w:t>
      </w:r>
    </w:p>
    <w:p w:rsidR="00BC4278" w:rsidRDefault="00BC4278" w:rsidP="00BC4278">
      <w:pPr>
        <w:jc w:val="both"/>
        <w:rPr>
          <w:i/>
          <w:lang w:val="uk-UA"/>
        </w:rPr>
      </w:pPr>
      <w:r>
        <w:rPr>
          <w:i/>
          <w:lang w:val="uk-UA"/>
        </w:rPr>
        <w:t>У відповідності до вимог чинного законодавства наводимо показники фінансово-господарської діяльності Товариства за 20</w:t>
      </w:r>
      <w:r>
        <w:rPr>
          <w:i/>
        </w:rPr>
        <w:t>2</w:t>
      </w:r>
      <w:r>
        <w:rPr>
          <w:i/>
          <w:lang w:val="uk-UA"/>
        </w:rPr>
        <w:t>2 рік (тис. грн.):</w:t>
      </w:r>
    </w:p>
    <w:tbl>
      <w:tblPr>
        <w:tblW w:w="0" w:type="auto"/>
        <w:tblInd w:w="-318" w:type="dxa"/>
        <w:tblCellMar>
          <w:left w:w="0" w:type="dxa"/>
          <w:right w:w="0" w:type="dxa"/>
        </w:tblCellMar>
        <w:tblLook w:val="04A0"/>
      </w:tblPr>
      <w:tblGrid>
        <w:gridCol w:w="6116"/>
        <w:gridCol w:w="1894"/>
        <w:gridCol w:w="1879"/>
      </w:tblGrid>
      <w:tr w:rsidR="00BC4278" w:rsidTr="00BC4278">
        <w:trPr>
          <w:trHeight w:val="389"/>
        </w:trPr>
        <w:tc>
          <w:tcPr>
            <w:tcW w:w="62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rPr>
                <w:color w:val="663300"/>
              </w:rPr>
            </w:pPr>
            <w:proofErr w:type="spellStart"/>
            <w:r>
              <w:rPr>
                <w:sz w:val="22"/>
                <w:szCs w:val="22"/>
              </w:rPr>
              <w:t>Найменуванняпоказника</w:t>
            </w:r>
            <w:proofErr w:type="spellEnd"/>
          </w:p>
        </w:tc>
        <w:tc>
          <w:tcPr>
            <w:tcW w:w="388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rPr>
                <w:rFonts w:ascii="Verdana" w:hAnsi="Verdana"/>
                <w:color w:val="663300"/>
              </w:rPr>
            </w:pPr>
            <w:proofErr w:type="spellStart"/>
            <w:r>
              <w:rPr>
                <w:sz w:val="22"/>
                <w:szCs w:val="22"/>
              </w:rPr>
              <w:t>Період</w:t>
            </w:r>
            <w:proofErr w:type="spellEnd"/>
          </w:p>
        </w:tc>
      </w:tr>
      <w:tr w:rsidR="00BC4278" w:rsidTr="00BC4278">
        <w:trPr>
          <w:trHeight w:val="250"/>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4278" w:rsidRDefault="00BC4278">
            <w:pPr>
              <w:rPr>
                <w:color w:val="663300"/>
              </w:rPr>
            </w:pP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rPr>
                <w:color w:val="663300"/>
              </w:rPr>
            </w:pPr>
            <w:proofErr w:type="spellStart"/>
            <w:r>
              <w:rPr>
                <w:sz w:val="22"/>
                <w:szCs w:val="22"/>
              </w:rPr>
              <w:t>звітний</w:t>
            </w:r>
            <w:proofErr w:type="spellEnd"/>
            <w:r>
              <w:rPr>
                <w:sz w:val="22"/>
                <w:szCs w:val="22"/>
              </w:rPr>
              <w:t>   20</w:t>
            </w:r>
            <w:r>
              <w:rPr>
                <w:sz w:val="22"/>
                <w:szCs w:val="22"/>
                <w:lang w:val="en-US"/>
              </w:rPr>
              <w:t>2</w:t>
            </w:r>
            <w:proofErr w:type="spellStart"/>
            <w:r>
              <w:rPr>
                <w:sz w:val="22"/>
                <w:szCs w:val="22"/>
              </w:rPr>
              <w:t>2</w:t>
            </w:r>
            <w:proofErr w:type="spellEnd"/>
            <w:r>
              <w:rPr>
                <w:sz w:val="22"/>
                <w:szCs w:val="22"/>
              </w:rPr>
              <w:t xml:space="preserve"> </w:t>
            </w:r>
            <w:proofErr w:type="spellStart"/>
            <w:r>
              <w:rPr>
                <w:sz w:val="22"/>
                <w:szCs w:val="22"/>
              </w:rPr>
              <w:t>рік</w:t>
            </w:r>
            <w:proofErr w:type="spellEnd"/>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rPr>
                <w:color w:val="663300"/>
              </w:rPr>
            </w:pPr>
            <w:proofErr w:type="spellStart"/>
            <w:r>
              <w:rPr>
                <w:sz w:val="22"/>
                <w:szCs w:val="22"/>
              </w:rPr>
              <w:t>попередній</w:t>
            </w:r>
            <w:proofErr w:type="spellEnd"/>
          </w:p>
          <w:p w:rsidR="00BC4278" w:rsidRDefault="00BC4278">
            <w:pPr>
              <w:jc w:val="center"/>
              <w:rPr>
                <w:color w:val="663300"/>
              </w:rPr>
            </w:pPr>
            <w:r>
              <w:rPr>
                <w:sz w:val="22"/>
                <w:szCs w:val="22"/>
              </w:rPr>
              <w:t>202</w:t>
            </w:r>
            <w:r>
              <w:rPr>
                <w:color w:val="000000"/>
                <w:sz w:val="22"/>
                <w:szCs w:val="22"/>
              </w:rPr>
              <w:t>1</w:t>
            </w:r>
            <w:r>
              <w:rPr>
                <w:sz w:val="22"/>
                <w:szCs w:val="22"/>
              </w:rPr>
              <w:t>рік</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Усьогоактивів</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rPr>
                <w:lang w:val="uk-UA"/>
              </w:rPr>
            </w:pPr>
            <w:r>
              <w:rPr>
                <w:sz w:val="22"/>
                <w:szCs w:val="22"/>
              </w:rPr>
              <w:t>628035,4</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4278" w:rsidRDefault="00BC4278">
            <w:pPr>
              <w:jc w:val="center"/>
            </w:pPr>
            <w:r>
              <w:rPr>
                <w:sz w:val="22"/>
                <w:szCs w:val="22"/>
              </w:rPr>
              <w:t>10 241,3</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Основнізасоби</w:t>
            </w:r>
            <w:proofErr w:type="spellEnd"/>
            <w:r>
              <w:rPr>
                <w:sz w:val="22"/>
                <w:szCs w:val="22"/>
              </w:rPr>
              <w:t xml:space="preserve"> (за </w:t>
            </w:r>
            <w:proofErr w:type="spellStart"/>
            <w:r>
              <w:rPr>
                <w:sz w:val="22"/>
                <w:szCs w:val="22"/>
              </w:rPr>
              <w:t>залишковоювартістю</w:t>
            </w:r>
            <w:proofErr w:type="spellEnd"/>
            <w:r>
              <w:rPr>
                <w:sz w:val="22"/>
                <w:szCs w:val="22"/>
              </w:rPr>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52,1</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lang w:val="en-US"/>
              </w:rPr>
              <w:t>35,0</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r>
              <w:rPr>
                <w:sz w:val="22"/>
                <w:szCs w:val="22"/>
              </w:rPr>
              <w:t>Запаси</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2,3</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2,0</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Сумарнадебіторськазаборгованість</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494667,3</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100,8</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Гроші</w:t>
            </w:r>
            <w:proofErr w:type="spellEnd"/>
            <w:r>
              <w:rPr>
                <w:sz w:val="22"/>
                <w:szCs w:val="22"/>
              </w:rPr>
              <w:t xml:space="preserve"> та </w:t>
            </w:r>
            <w:proofErr w:type="spellStart"/>
            <w:r>
              <w:rPr>
                <w:sz w:val="22"/>
                <w:szCs w:val="22"/>
              </w:rPr>
              <w:t>їхеквіваленти</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123358,6</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56,1</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Нерозподіленийприбуток</w:t>
            </w:r>
            <w:proofErr w:type="spellEnd"/>
            <w:r>
              <w:rPr>
                <w:sz w:val="22"/>
                <w:szCs w:val="22"/>
              </w:rPr>
              <w:t xml:space="preserve"> (</w:t>
            </w:r>
            <w:proofErr w:type="spellStart"/>
            <w:r>
              <w:rPr>
                <w:sz w:val="22"/>
                <w:szCs w:val="22"/>
              </w:rPr>
              <w:t>непокритийзбиток</w:t>
            </w:r>
            <w:proofErr w:type="spellEnd"/>
            <w:r>
              <w:rPr>
                <w:sz w:val="22"/>
                <w:szCs w:val="22"/>
              </w:rPr>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716,1</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618,9</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Власнийкапітал</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5 131,7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5 131,7</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Зареєстрований</w:t>
            </w:r>
            <w:proofErr w:type="spellEnd"/>
            <w:r>
              <w:rPr>
                <w:sz w:val="22"/>
                <w:szCs w:val="22"/>
              </w:rPr>
              <w:t xml:space="preserve"> (</w:t>
            </w:r>
            <w:proofErr w:type="spellStart"/>
            <w:r>
              <w:rPr>
                <w:sz w:val="22"/>
                <w:szCs w:val="22"/>
              </w:rPr>
              <w:t>пайовий</w:t>
            </w:r>
            <w:proofErr w:type="spellEnd"/>
            <w:r>
              <w:rPr>
                <w:sz w:val="22"/>
                <w:szCs w:val="22"/>
              </w:rPr>
              <w:t>/</w:t>
            </w:r>
            <w:proofErr w:type="spellStart"/>
            <w:r>
              <w:rPr>
                <w:sz w:val="22"/>
                <w:szCs w:val="22"/>
              </w:rPr>
              <w:t>статутний</w:t>
            </w:r>
            <w:proofErr w:type="spellEnd"/>
            <w:r>
              <w:rPr>
                <w:sz w:val="22"/>
                <w:szCs w:val="22"/>
              </w:rPr>
              <w:t xml:space="preserve">) </w:t>
            </w:r>
            <w:proofErr w:type="spellStart"/>
            <w:r>
              <w:rPr>
                <w:sz w:val="22"/>
                <w:szCs w:val="22"/>
              </w:rPr>
              <w:t>капітал</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5 131,7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5 131,7</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Довгостроковізобов’язання</w:t>
            </w:r>
            <w:proofErr w:type="spellEnd"/>
            <w:r>
              <w:rPr>
                <w:sz w:val="22"/>
                <w:szCs w:val="22"/>
              </w:rPr>
              <w:t xml:space="preserve"> </w:t>
            </w:r>
            <w:proofErr w:type="spellStart"/>
            <w:r>
              <w:rPr>
                <w:sz w:val="22"/>
                <w:szCs w:val="22"/>
              </w:rPr>
              <w:t>і</w:t>
            </w:r>
            <w:proofErr w:type="spellEnd"/>
            <w:r>
              <w:rPr>
                <w:sz w:val="22"/>
                <w:szCs w:val="22"/>
              </w:rPr>
              <w:t xml:space="preserve"> </w:t>
            </w:r>
            <w:proofErr w:type="spellStart"/>
            <w:r>
              <w:rPr>
                <w:sz w:val="22"/>
                <w:szCs w:val="22"/>
              </w:rPr>
              <w:t>забезпечення</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455,2</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322,3</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000000"/>
              </w:rPr>
            </w:pPr>
            <w:proofErr w:type="spellStart"/>
            <w:r>
              <w:rPr>
                <w:sz w:val="22"/>
                <w:szCs w:val="22"/>
              </w:rPr>
              <w:t>Поточнізобов’язання</w:t>
            </w:r>
            <w:proofErr w:type="spellEnd"/>
            <w:r>
              <w:rPr>
                <w:sz w:val="22"/>
                <w:szCs w:val="22"/>
              </w:rPr>
              <w:t xml:space="preserve"> </w:t>
            </w:r>
            <w:proofErr w:type="spellStart"/>
            <w:r>
              <w:rPr>
                <w:sz w:val="22"/>
                <w:szCs w:val="22"/>
              </w:rPr>
              <w:t>і</w:t>
            </w:r>
            <w:proofErr w:type="spellEnd"/>
            <w:r>
              <w:rPr>
                <w:sz w:val="22"/>
                <w:szCs w:val="22"/>
              </w:rPr>
              <w:t xml:space="preserve"> </w:t>
            </w:r>
            <w:proofErr w:type="spellStart"/>
            <w:r>
              <w:rPr>
                <w:sz w:val="22"/>
                <w:szCs w:val="22"/>
              </w:rPr>
              <w:t>забезпечення</w:t>
            </w:r>
            <w:proofErr w:type="spellEnd"/>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eastAsia="en-US"/>
              </w:rPr>
            </w:pPr>
            <w:r>
              <w:rPr>
                <w:sz w:val="22"/>
                <w:szCs w:val="22"/>
                <w:lang w:eastAsia="en-US"/>
              </w:rPr>
              <w:t>621732,4</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eastAsia="en-US"/>
              </w:rPr>
            </w:pPr>
            <w:r>
              <w:rPr>
                <w:sz w:val="22"/>
                <w:szCs w:val="22"/>
              </w:rPr>
              <w:t>4 168,4</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Чистийфінансовийрезультат</w:t>
            </w:r>
            <w:proofErr w:type="gramStart"/>
            <w:r>
              <w:rPr>
                <w:sz w:val="22"/>
                <w:szCs w:val="22"/>
              </w:rPr>
              <w:t>:п</w:t>
            </w:r>
            <w:proofErr w:type="gramEnd"/>
            <w:r>
              <w:rPr>
                <w:sz w:val="22"/>
                <w:szCs w:val="22"/>
              </w:rPr>
              <w:t>рибуток</w:t>
            </w:r>
            <w:proofErr w:type="spellEnd"/>
            <w:r>
              <w:rPr>
                <w:sz w:val="22"/>
                <w:szCs w:val="22"/>
              </w:rPr>
              <w:t xml:space="preserve"> (</w:t>
            </w:r>
            <w:proofErr w:type="spellStart"/>
            <w:r>
              <w:rPr>
                <w:sz w:val="22"/>
                <w:szCs w:val="22"/>
              </w:rPr>
              <w:t>збиток</w:t>
            </w:r>
            <w:proofErr w:type="spellEnd"/>
            <w:r>
              <w:rPr>
                <w:sz w:val="22"/>
                <w:szCs w:val="22"/>
              </w:rPr>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rPr>
              <w:t>97,2</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408,1</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lastRenderedPageBreak/>
              <w:t>Середньорічнакількістьакцій</w:t>
            </w:r>
            <w:proofErr w:type="spellEnd"/>
            <w:r>
              <w:rPr>
                <w:sz w:val="22"/>
                <w:szCs w:val="22"/>
              </w:rPr>
              <w:t xml:space="preserve"> (шт.)</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lang w:val="uk-UA"/>
              </w:rPr>
              <w:t>20 526 900</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20 526 900</w:t>
            </w:r>
          </w:p>
        </w:tc>
      </w:tr>
      <w:tr w:rsidR="00BC4278" w:rsidTr="00BC4278">
        <w:tc>
          <w:tcPr>
            <w:tcW w:w="62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4278" w:rsidRDefault="00BC4278">
            <w:pPr>
              <w:jc w:val="both"/>
              <w:rPr>
                <w:color w:val="663300"/>
              </w:rPr>
            </w:pPr>
            <w:proofErr w:type="spellStart"/>
            <w:r>
              <w:rPr>
                <w:sz w:val="22"/>
                <w:szCs w:val="22"/>
              </w:rPr>
              <w:t>Чистийприбуток</w:t>
            </w:r>
            <w:proofErr w:type="spellEnd"/>
            <w:r>
              <w:rPr>
                <w:sz w:val="22"/>
                <w:szCs w:val="22"/>
              </w:rPr>
              <w:t xml:space="preserve"> (</w:t>
            </w:r>
            <w:proofErr w:type="spellStart"/>
            <w:r>
              <w:rPr>
                <w:sz w:val="22"/>
                <w:szCs w:val="22"/>
              </w:rPr>
              <w:t>збиток</w:t>
            </w:r>
            <w:proofErr w:type="spellEnd"/>
            <w:r>
              <w:rPr>
                <w:sz w:val="22"/>
                <w:szCs w:val="22"/>
              </w:rPr>
              <w:t xml:space="preserve">) на одну </w:t>
            </w:r>
            <w:proofErr w:type="spellStart"/>
            <w:r>
              <w:rPr>
                <w:sz w:val="22"/>
                <w:szCs w:val="22"/>
              </w:rPr>
              <w:t>простуакцію</w:t>
            </w:r>
            <w:proofErr w:type="spellEnd"/>
            <w:r>
              <w:rPr>
                <w:sz w:val="22"/>
                <w:szCs w:val="22"/>
              </w:rPr>
              <w:t xml:space="preserve"> (</w:t>
            </w:r>
            <w:proofErr w:type="spellStart"/>
            <w:r>
              <w:rPr>
                <w:sz w:val="22"/>
                <w:szCs w:val="22"/>
              </w:rPr>
              <w:t>грн</w:t>
            </w:r>
            <w:proofErr w:type="spellEnd"/>
            <w:r>
              <w:rPr>
                <w:sz w:val="22"/>
                <w:szCs w:val="22"/>
              </w:rPr>
              <w:t>)</w:t>
            </w:r>
          </w:p>
        </w:tc>
        <w:tc>
          <w:tcPr>
            <w:tcW w:w="1959"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rPr>
                <w:lang w:val="uk-UA"/>
              </w:rPr>
            </w:pPr>
            <w:r>
              <w:rPr>
                <w:sz w:val="22"/>
                <w:szCs w:val="22"/>
                <w:lang w:val="uk-UA"/>
              </w:rPr>
              <w:t>0,0047</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BC4278" w:rsidRDefault="00BC4278">
            <w:pPr>
              <w:jc w:val="center"/>
            </w:pPr>
            <w:r>
              <w:rPr>
                <w:sz w:val="22"/>
                <w:szCs w:val="22"/>
              </w:rPr>
              <w:t>0,0198</w:t>
            </w:r>
          </w:p>
        </w:tc>
      </w:tr>
    </w:tbl>
    <w:p w:rsidR="00257AEE" w:rsidRDefault="00257AEE"/>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proofErr w:type="gramStart"/>
      <w:r w:rsidRPr="00CC2227">
        <w:rPr>
          <w:rFonts w:ascii="eUkraine" w:hAnsi="eUkraine"/>
          <w:color w:val="000000"/>
          <w:spacing w:val="-5"/>
          <w:sz w:val="14"/>
          <w:szCs w:val="14"/>
        </w:rPr>
        <w:t>П</w:t>
      </w:r>
      <w:proofErr w:type="gramEnd"/>
      <w:r w:rsidRPr="00CC2227">
        <w:rPr>
          <w:rFonts w:ascii="eUkraine" w:hAnsi="eUkraine"/>
          <w:color w:val="000000"/>
          <w:spacing w:val="-5"/>
          <w:sz w:val="14"/>
          <w:szCs w:val="14"/>
        </w:rPr>
        <w:t>ідписувач</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 xml:space="preserve">Журба </w:t>
      </w:r>
      <w:proofErr w:type="spellStart"/>
      <w:r w:rsidRPr="00CC2227">
        <w:rPr>
          <w:rFonts w:ascii="eUkraine" w:hAnsi="eUkraine"/>
          <w:color w:val="000000"/>
          <w:spacing w:val="-5"/>
          <w:sz w:val="19"/>
          <w:szCs w:val="19"/>
        </w:rPr>
        <w:t>Тетяна</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Анатоліївна</w:t>
      </w:r>
      <w:proofErr w:type="spellEnd"/>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П.І.Б.</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 xml:space="preserve">Журба </w:t>
      </w:r>
      <w:proofErr w:type="spellStart"/>
      <w:r w:rsidRPr="00CC2227">
        <w:rPr>
          <w:rFonts w:ascii="eUkraine" w:hAnsi="eUkraine"/>
          <w:color w:val="000000"/>
          <w:spacing w:val="-5"/>
          <w:sz w:val="19"/>
          <w:szCs w:val="19"/>
        </w:rPr>
        <w:t>Тетяна</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Анатоліївна</w:t>
      </w:r>
      <w:proofErr w:type="spellEnd"/>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proofErr w:type="gramStart"/>
      <w:r w:rsidRPr="00CC2227">
        <w:rPr>
          <w:rFonts w:ascii="eUkraine" w:hAnsi="eUkraine"/>
          <w:color w:val="000000"/>
          <w:spacing w:val="-5"/>
          <w:sz w:val="14"/>
          <w:szCs w:val="14"/>
        </w:rPr>
        <w:t>Країна</w:t>
      </w:r>
      <w:proofErr w:type="spellEnd"/>
      <w:proofErr w:type="gram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proofErr w:type="spellStart"/>
      <w:r w:rsidRPr="00CC2227">
        <w:rPr>
          <w:rFonts w:ascii="eUkraine" w:hAnsi="eUkraine"/>
          <w:color w:val="000000"/>
          <w:spacing w:val="-5"/>
          <w:sz w:val="19"/>
          <w:szCs w:val="19"/>
        </w:rPr>
        <w:t>Україна</w:t>
      </w:r>
      <w:proofErr w:type="spellEnd"/>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РНОКПП</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2874207166</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r w:rsidRPr="00CC2227">
        <w:rPr>
          <w:rFonts w:ascii="eUkraine" w:hAnsi="eUkraine"/>
          <w:color w:val="000000"/>
          <w:spacing w:val="-5"/>
          <w:sz w:val="14"/>
          <w:szCs w:val="14"/>
        </w:rPr>
        <w:t>Організація</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установа</w:t>
      </w:r>
      <w:proofErr w:type="spellEnd"/>
      <w:r w:rsidRPr="00CC2227">
        <w:rPr>
          <w:rFonts w:ascii="eUkraine" w:hAnsi="eUkraine"/>
          <w:color w:val="000000"/>
          <w:spacing w:val="-5"/>
          <w:sz w:val="14"/>
          <w:szCs w:val="14"/>
        </w:rPr>
        <w:t>)</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АКЦІОНЕРНЕ ТОВАРИСТВО "ДАВЕНТО-УКРАЇНА"</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Код ЄДРПОУ</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37954866</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 xml:space="preserve">Час </w:t>
      </w:r>
      <w:proofErr w:type="spellStart"/>
      <w:proofErr w:type="gramStart"/>
      <w:r w:rsidRPr="00CC2227">
        <w:rPr>
          <w:rFonts w:ascii="eUkraine" w:hAnsi="eUkraine"/>
          <w:color w:val="000000"/>
          <w:spacing w:val="-5"/>
          <w:sz w:val="14"/>
          <w:szCs w:val="14"/>
        </w:rPr>
        <w:t>п</w:t>
      </w:r>
      <w:proofErr w:type="gramEnd"/>
      <w:r w:rsidRPr="00CC2227">
        <w:rPr>
          <w:rFonts w:ascii="eUkraine" w:hAnsi="eUkraine"/>
          <w:color w:val="000000"/>
          <w:spacing w:val="-5"/>
          <w:sz w:val="14"/>
          <w:szCs w:val="14"/>
        </w:rPr>
        <w:t>ідпису</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підтверджено</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кваліфікованою</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позначкою</w:t>
      </w:r>
      <w:proofErr w:type="spellEnd"/>
      <w:r w:rsidRPr="00CC2227">
        <w:rPr>
          <w:rFonts w:ascii="eUkraine" w:hAnsi="eUkraine"/>
          <w:color w:val="000000"/>
          <w:spacing w:val="-5"/>
          <w:sz w:val="14"/>
          <w:szCs w:val="14"/>
        </w:rPr>
        <w:t xml:space="preserve"> часу для </w:t>
      </w:r>
      <w:proofErr w:type="spellStart"/>
      <w:r w:rsidRPr="00CC2227">
        <w:rPr>
          <w:rFonts w:ascii="eUkraine" w:hAnsi="eUkraine"/>
          <w:color w:val="000000"/>
          <w:spacing w:val="-5"/>
          <w:sz w:val="14"/>
          <w:szCs w:val="14"/>
        </w:rPr>
        <w:t>підпису</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від</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Надавача</w:t>
      </w:r>
      <w:proofErr w:type="spellEnd"/>
      <w:r w:rsidRPr="00CC2227">
        <w:rPr>
          <w:rFonts w:ascii="eUkraine" w:hAnsi="eUkraine"/>
          <w:color w:val="000000"/>
          <w:spacing w:val="-5"/>
          <w:sz w:val="14"/>
          <w:szCs w:val="14"/>
        </w:rPr>
        <w:t>)</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11:07:19 20.03.2023</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r w:rsidRPr="00CC2227">
        <w:rPr>
          <w:rFonts w:ascii="eUkraine" w:hAnsi="eUkraine"/>
          <w:color w:val="000000"/>
          <w:spacing w:val="-5"/>
          <w:sz w:val="14"/>
          <w:szCs w:val="14"/>
        </w:rPr>
        <w:t>Сертифікат</w:t>
      </w:r>
      <w:proofErr w:type="spellEnd"/>
      <w:r w:rsidRPr="00CC2227">
        <w:rPr>
          <w:rFonts w:ascii="eUkraine" w:hAnsi="eUkraine"/>
          <w:color w:val="000000"/>
          <w:spacing w:val="-5"/>
          <w:sz w:val="14"/>
          <w:szCs w:val="14"/>
        </w:rPr>
        <w:t xml:space="preserve"> </w:t>
      </w:r>
      <w:proofErr w:type="spellStart"/>
      <w:r w:rsidRPr="00CC2227">
        <w:rPr>
          <w:rFonts w:ascii="eUkraine" w:hAnsi="eUkraine"/>
          <w:color w:val="000000"/>
          <w:spacing w:val="-5"/>
          <w:sz w:val="14"/>
          <w:szCs w:val="14"/>
        </w:rPr>
        <w:t>виданий</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 xml:space="preserve">КНЕДП </w:t>
      </w:r>
      <w:proofErr w:type="gramStart"/>
      <w:r w:rsidRPr="00CC2227">
        <w:rPr>
          <w:rFonts w:ascii="eUkraine" w:hAnsi="eUkraine"/>
          <w:color w:val="000000"/>
          <w:spacing w:val="-5"/>
          <w:sz w:val="19"/>
          <w:szCs w:val="19"/>
        </w:rPr>
        <w:t>ТОВ</w:t>
      </w:r>
      <w:proofErr w:type="gramEnd"/>
      <w:r w:rsidRPr="00CC2227">
        <w:rPr>
          <w:rFonts w:ascii="eUkraine" w:hAnsi="eUkraine"/>
          <w:color w:val="000000"/>
          <w:spacing w:val="-5"/>
          <w:sz w:val="19"/>
          <w:szCs w:val="19"/>
        </w:rPr>
        <w:t xml:space="preserve"> "ДЕПОЗИТ САЙН"</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r w:rsidRPr="00CC2227">
        <w:rPr>
          <w:rFonts w:ascii="eUkraine" w:hAnsi="eUkraine"/>
          <w:color w:val="000000"/>
          <w:spacing w:val="-5"/>
          <w:sz w:val="14"/>
          <w:szCs w:val="14"/>
        </w:rPr>
        <w:t>Серійний</w:t>
      </w:r>
      <w:proofErr w:type="spellEnd"/>
      <w:r w:rsidRPr="00CC2227">
        <w:rPr>
          <w:rFonts w:ascii="eUkraine" w:hAnsi="eUkraine"/>
          <w:color w:val="000000"/>
          <w:spacing w:val="-5"/>
          <w:sz w:val="14"/>
          <w:szCs w:val="14"/>
        </w:rPr>
        <w:t xml:space="preserve"> номер</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4FD4BFDE9E1BAF3A04000000EA33000001290100</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 xml:space="preserve">Алгоритм </w:t>
      </w:r>
      <w:proofErr w:type="spellStart"/>
      <w:proofErr w:type="gramStart"/>
      <w:r w:rsidRPr="00CC2227">
        <w:rPr>
          <w:rFonts w:ascii="eUkraine" w:hAnsi="eUkraine"/>
          <w:color w:val="000000"/>
          <w:spacing w:val="-5"/>
          <w:sz w:val="14"/>
          <w:szCs w:val="14"/>
        </w:rPr>
        <w:t>п</w:t>
      </w:r>
      <w:proofErr w:type="gramEnd"/>
      <w:r w:rsidRPr="00CC2227">
        <w:rPr>
          <w:rFonts w:ascii="eUkraine" w:hAnsi="eUkraine"/>
          <w:color w:val="000000"/>
          <w:spacing w:val="-5"/>
          <w:sz w:val="14"/>
          <w:szCs w:val="14"/>
        </w:rPr>
        <w:t>ідпису</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r w:rsidRPr="00CC2227">
        <w:rPr>
          <w:rFonts w:ascii="eUkraine" w:hAnsi="eUkraine"/>
          <w:color w:val="000000"/>
          <w:spacing w:val="-5"/>
          <w:sz w:val="19"/>
          <w:szCs w:val="19"/>
        </w:rPr>
        <w:t>ДСТУ-4145</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 xml:space="preserve">Тип </w:t>
      </w:r>
      <w:proofErr w:type="spellStart"/>
      <w:proofErr w:type="gramStart"/>
      <w:r w:rsidRPr="00CC2227">
        <w:rPr>
          <w:rFonts w:ascii="eUkraine" w:hAnsi="eUkraine"/>
          <w:color w:val="000000"/>
          <w:spacing w:val="-5"/>
          <w:sz w:val="14"/>
          <w:szCs w:val="14"/>
        </w:rPr>
        <w:t>п</w:t>
      </w:r>
      <w:proofErr w:type="gramEnd"/>
      <w:r w:rsidRPr="00CC2227">
        <w:rPr>
          <w:rFonts w:ascii="eUkraine" w:hAnsi="eUkraine"/>
          <w:color w:val="000000"/>
          <w:spacing w:val="-5"/>
          <w:sz w:val="14"/>
          <w:szCs w:val="14"/>
        </w:rPr>
        <w:t>ідпису</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proofErr w:type="spellStart"/>
      <w:r w:rsidRPr="00CC2227">
        <w:rPr>
          <w:rFonts w:ascii="eUkraine" w:hAnsi="eUkraine"/>
          <w:color w:val="000000"/>
          <w:spacing w:val="-5"/>
          <w:sz w:val="19"/>
          <w:szCs w:val="19"/>
        </w:rPr>
        <w:t>Удосконалений</w:t>
      </w:r>
      <w:proofErr w:type="spellEnd"/>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Тип контейнера</w:t>
      </w:r>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proofErr w:type="spellStart"/>
      <w:proofErr w:type="gramStart"/>
      <w:r w:rsidRPr="00CC2227">
        <w:rPr>
          <w:rFonts w:ascii="eUkraine" w:hAnsi="eUkraine"/>
          <w:color w:val="000000"/>
          <w:spacing w:val="-5"/>
          <w:sz w:val="19"/>
          <w:szCs w:val="19"/>
        </w:rPr>
        <w:t>П</w:t>
      </w:r>
      <w:proofErr w:type="gramEnd"/>
      <w:r w:rsidRPr="00CC2227">
        <w:rPr>
          <w:rFonts w:ascii="eUkraine" w:hAnsi="eUkraine"/>
          <w:color w:val="000000"/>
          <w:spacing w:val="-5"/>
          <w:sz w:val="19"/>
          <w:szCs w:val="19"/>
        </w:rPr>
        <w:t>ідпис</w:t>
      </w:r>
      <w:proofErr w:type="spellEnd"/>
      <w:r w:rsidRPr="00CC2227">
        <w:rPr>
          <w:rFonts w:ascii="eUkraine" w:hAnsi="eUkraine"/>
          <w:color w:val="000000"/>
          <w:spacing w:val="-5"/>
          <w:sz w:val="19"/>
          <w:szCs w:val="19"/>
        </w:rPr>
        <w:t xml:space="preserve"> та </w:t>
      </w:r>
      <w:proofErr w:type="spellStart"/>
      <w:r w:rsidRPr="00CC2227">
        <w:rPr>
          <w:rFonts w:ascii="eUkraine" w:hAnsi="eUkraine"/>
          <w:color w:val="000000"/>
          <w:spacing w:val="-5"/>
          <w:sz w:val="19"/>
          <w:szCs w:val="19"/>
        </w:rPr>
        <w:t>дані</w:t>
      </w:r>
      <w:proofErr w:type="spellEnd"/>
      <w:r w:rsidRPr="00CC2227">
        <w:rPr>
          <w:rFonts w:ascii="eUkraine" w:hAnsi="eUkraine"/>
          <w:color w:val="000000"/>
          <w:spacing w:val="-5"/>
          <w:sz w:val="19"/>
          <w:szCs w:val="19"/>
        </w:rPr>
        <w:t xml:space="preserve"> в </w:t>
      </w:r>
      <w:proofErr w:type="spellStart"/>
      <w:r w:rsidRPr="00CC2227">
        <w:rPr>
          <w:rFonts w:ascii="eUkraine" w:hAnsi="eUkraine"/>
          <w:color w:val="000000"/>
          <w:spacing w:val="-5"/>
          <w:sz w:val="19"/>
          <w:szCs w:val="19"/>
        </w:rPr>
        <w:t>CMS-файлі</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CAdES</w:t>
      </w:r>
      <w:proofErr w:type="spellEnd"/>
      <w:r w:rsidRPr="00CC2227">
        <w:rPr>
          <w:rFonts w:ascii="eUkraine" w:hAnsi="eUkraine"/>
          <w:color w:val="000000"/>
          <w:spacing w:val="-5"/>
          <w:sz w:val="19"/>
          <w:szCs w:val="19"/>
        </w:rPr>
        <w:t>)</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r w:rsidRPr="00CC2227">
        <w:rPr>
          <w:rFonts w:ascii="eUkraine" w:hAnsi="eUkraine"/>
          <w:color w:val="000000"/>
          <w:spacing w:val="-5"/>
          <w:sz w:val="14"/>
          <w:szCs w:val="14"/>
        </w:rPr>
        <w:t xml:space="preserve">Формат </w:t>
      </w:r>
      <w:proofErr w:type="spellStart"/>
      <w:proofErr w:type="gramStart"/>
      <w:r w:rsidRPr="00CC2227">
        <w:rPr>
          <w:rFonts w:ascii="eUkraine" w:hAnsi="eUkraine"/>
          <w:color w:val="000000"/>
          <w:spacing w:val="-5"/>
          <w:sz w:val="14"/>
          <w:szCs w:val="14"/>
        </w:rPr>
        <w:t>п</w:t>
      </w:r>
      <w:proofErr w:type="gramEnd"/>
      <w:r w:rsidRPr="00CC2227">
        <w:rPr>
          <w:rFonts w:ascii="eUkraine" w:hAnsi="eUkraine"/>
          <w:color w:val="000000"/>
          <w:spacing w:val="-5"/>
          <w:sz w:val="14"/>
          <w:szCs w:val="14"/>
        </w:rPr>
        <w:t>ідпису</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proofErr w:type="gramStart"/>
      <w:r w:rsidRPr="00CC2227">
        <w:rPr>
          <w:rFonts w:ascii="eUkraine" w:hAnsi="eUkraine"/>
          <w:color w:val="000000"/>
          <w:spacing w:val="-5"/>
          <w:sz w:val="19"/>
          <w:szCs w:val="19"/>
        </w:rPr>
        <w:t>З</w:t>
      </w:r>
      <w:proofErr w:type="gram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повними</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даними</w:t>
      </w:r>
      <w:proofErr w:type="spellEnd"/>
      <w:r w:rsidRPr="00CC2227">
        <w:rPr>
          <w:rFonts w:ascii="eUkraine" w:hAnsi="eUkraine"/>
          <w:color w:val="000000"/>
          <w:spacing w:val="-5"/>
          <w:sz w:val="19"/>
          <w:szCs w:val="19"/>
        </w:rPr>
        <w:t xml:space="preserve"> ЦСК для </w:t>
      </w:r>
      <w:proofErr w:type="spellStart"/>
      <w:r w:rsidRPr="00CC2227">
        <w:rPr>
          <w:rFonts w:ascii="eUkraine" w:hAnsi="eUkraine"/>
          <w:color w:val="000000"/>
          <w:spacing w:val="-5"/>
          <w:sz w:val="19"/>
          <w:szCs w:val="19"/>
        </w:rPr>
        <w:t>перевірки</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CAdES-X</w:t>
      </w:r>
      <w:proofErr w:type="spellEnd"/>
      <w:r w:rsidRPr="00CC2227">
        <w:rPr>
          <w:rFonts w:ascii="eUkraine" w:hAnsi="eUkraine"/>
          <w:color w:val="000000"/>
          <w:spacing w:val="-5"/>
          <w:sz w:val="19"/>
          <w:szCs w:val="19"/>
        </w:rPr>
        <w:t xml:space="preserve"> </w:t>
      </w:r>
      <w:proofErr w:type="spellStart"/>
      <w:r w:rsidRPr="00CC2227">
        <w:rPr>
          <w:rFonts w:ascii="eUkraine" w:hAnsi="eUkraine"/>
          <w:color w:val="000000"/>
          <w:spacing w:val="-5"/>
          <w:sz w:val="19"/>
          <w:szCs w:val="19"/>
        </w:rPr>
        <w:t>Long</w:t>
      </w:r>
      <w:proofErr w:type="spellEnd"/>
      <w:r w:rsidRPr="00CC2227">
        <w:rPr>
          <w:rFonts w:ascii="eUkraine" w:hAnsi="eUkraine"/>
          <w:color w:val="000000"/>
          <w:spacing w:val="-5"/>
          <w:sz w:val="19"/>
          <w:szCs w:val="19"/>
        </w:rPr>
        <w:t>)</w:t>
      </w:r>
    </w:p>
    <w:p w:rsidR="00CC2227" w:rsidRPr="00CC2227" w:rsidRDefault="00CC2227" w:rsidP="00CC2227">
      <w:pPr>
        <w:shd w:val="clear" w:color="auto" w:fill="FFFFFF"/>
        <w:spacing w:line="192" w:lineRule="atLeast"/>
        <w:outlineLvl w:val="4"/>
        <w:rPr>
          <w:rFonts w:ascii="eUkraine" w:hAnsi="eUkraine"/>
          <w:color w:val="000000"/>
          <w:spacing w:val="-5"/>
          <w:sz w:val="14"/>
          <w:szCs w:val="14"/>
        </w:rPr>
      </w:pPr>
      <w:proofErr w:type="spellStart"/>
      <w:r w:rsidRPr="00CC2227">
        <w:rPr>
          <w:rFonts w:ascii="eUkraine" w:hAnsi="eUkraine"/>
          <w:color w:val="000000"/>
          <w:spacing w:val="-5"/>
          <w:sz w:val="14"/>
          <w:szCs w:val="14"/>
        </w:rPr>
        <w:t>Сертифікат</w:t>
      </w:r>
      <w:proofErr w:type="spellEnd"/>
    </w:p>
    <w:p w:rsidR="00CC2227" w:rsidRPr="00CC2227" w:rsidRDefault="00CC2227" w:rsidP="00CC2227">
      <w:pPr>
        <w:shd w:val="clear" w:color="auto" w:fill="FFFFFF"/>
        <w:spacing w:after="60" w:line="288" w:lineRule="atLeast"/>
        <w:outlineLvl w:val="5"/>
        <w:rPr>
          <w:rFonts w:ascii="eUkraine" w:hAnsi="eUkraine"/>
          <w:color w:val="000000"/>
          <w:spacing w:val="-5"/>
          <w:sz w:val="19"/>
          <w:szCs w:val="19"/>
        </w:rPr>
      </w:pPr>
      <w:proofErr w:type="spellStart"/>
      <w:r w:rsidRPr="00CC2227">
        <w:rPr>
          <w:rFonts w:ascii="eUkraine" w:hAnsi="eUkraine"/>
          <w:color w:val="000000"/>
          <w:spacing w:val="-5"/>
          <w:sz w:val="19"/>
          <w:szCs w:val="19"/>
        </w:rPr>
        <w:t>Кваліфікований</w:t>
      </w:r>
      <w:proofErr w:type="spellEnd"/>
    </w:p>
    <w:p w:rsidR="00CC2227" w:rsidRDefault="00CC2227"/>
    <w:sectPr w:rsidR="00CC2227" w:rsidSect="007040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eUkraine">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B07874"/>
    <w:lvl w:ilvl="0">
      <w:numFmt w:val="bullet"/>
      <w:lvlText w:val="*"/>
      <w:lvlJc w:val="left"/>
      <w:pPr>
        <w:ind w:left="0" w:firstLine="0"/>
      </w:pPr>
    </w:lvl>
  </w:abstractNum>
  <w:abstractNum w:abstractNumId="1">
    <w:nsid w:val="10B8110D"/>
    <w:multiLevelType w:val="multilevel"/>
    <w:tmpl w:val="C2A0EB4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
    <w:nsid w:val="4D143817"/>
    <w:multiLevelType w:val="hybridMultilevel"/>
    <w:tmpl w:val="F364D432"/>
    <w:lvl w:ilvl="0" w:tplc="1E2825F0">
      <w:start w:val="9"/>
      <w:numFmt w:val="bullet"/>
      <w:lvlText w:val="-"/>
      <w:lvlJc w:val="left"/>
      <w:pPr>
        <w:ind w:left="1068" w:hanging="360"/>
      </w:pPr>
      <w:rPr>
        <w:rFonts w:ascii="Times New Roman" w:eastAsia="Times New Roman" w:hAnsi="Times New Roman" w:cs="Times New Roman" w:hint="default"/>
        <w:color w:val="auto"/>
        <w:sz w:val="22"/>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
    <w:nsid w:val="72F8735C"/>
    <w:multiLevelType w:val="multilevel"/>
    <w:tmpl w:val="D64E1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lvl w:ilvl="0">
        <w:numFmt w:val="bullet"/>
        <w:lvlText w:val=""/>
        <w:legacy w:legacy="1" w:legacySpace="0" w:legacyIndent="0"/>
        <w:lvlJc w:val="left"/>
        <w:pPr>
          <w:ind w:left="0" w:firstLine="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7AEE"/>
    <w:rsid w:val="00257AEE"/>
    <w:rsid w:val="004F14EF"/>
    <w:rsid w:val="00704064"/>
    <w:rsid w:val="00BC4278"/>
    <w:rsid w:val="00CC22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7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C222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CC222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5">
    <w:name w:val="heading 5"/>
    <w:basedOn w:val="a"/>
    <w:link w:val="50"/>
    <w:uiPriority w:val="9"/>
    <w:qFormat/>
    <w:rsid w:val="00CC2227"/>
    <w:pPr>
      <w:spacing w:before="100" w:beforeAutospacing="1" w:after="100" w:afterAutospacing="1"/>
      <w:outlineLvl w:val="4"/>
    </w:pPr>
    <w:rPr>
      <w:b/>
      <w:bCs/>
      <w:sz w:val="20"/>
      <w:szCs w:val="20"/>
    </w:rPr>
  </w:style>
  <w:style w:type="paragraph" w:styleId="6">
    <w:name w:val="heading 6"/>
    <w:basedOn w:val="a"/>
    <w:link w:val="60"/>
    <w:uiPriority w:val="9"/>
    <w:qFormat/>
    <w:rsid w:val="00CC2227"/>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C4278"/>
    <w:rPr>
      <w:color w:val="0000FF"/>
      <w:u w:val="single"/>
    </w:rPr>
  </w:style>
  <w:style w:type="character" w:customStyle="1" w:styleId="50">
    <w:name w:val="Заголовок 5 Знак"/>
    <w:basedOn w:val="a0"/>
    <w:link w:val="5"/>
    <w:uiPriority w:val="9"/>
    <w:rsid w:val="00CC2227"/>
    <w:rPr>
      <w:rFonts w:ascii="Times New Roman" w:eastAsia="Times New Roman" w:hAnsi="Times New Roman" w:cs="Times New Roman"/>
      <w:b/>
      <w:bCs/>
      <w:sz w:val="20"/>
      <w:szCs w:val="20"/>
      <w:lang w:val="ru-RU" w:eastAsia="ru-RU"/>
    </w:rPr>
  </w:style>
  <w:style w:type="character" w:customStyle="1" w:styleId="60">
    <w:name w:val="Заголовок 6 Знак"/>
    <w:basedOn w:val="a0"/>
    <w:link w:val="6"/>
    <w:uiPriority w:val="9"/>
    <w:rsid w:val="00CC2227"/>
    <w:rPr>
      <w:rFonts w:ascii="Times New Roman" w:eastAsia="Times New Roman" w:hAnsi="Times New Roman" w:cs="Times New Roman"/>
      <w:b/>
      <w:bCs/>
      <w:sz w:val="15"/>
      <w:szCs w:val="15"/>
      <w:lang w:val="ru-RU" w:eastAsia="ru-RU"/>
    </w:rPr>
  </w:style>
  <w:style w:type="character" w:customStyle="1" w:styleId="10">
    <w:name w:val="Заголовок 1 Знак"/>
    <w:basedOn w:val="a0"/>
    <w:link w:val="1"/>
    <w:uiPriority w:val="9"/>
    <w:rsid w:val="00CC2227"/>
    <w:rPr>
      <w:rFonts w:asciiTheme="majorHAnsi" w:eastAsiaTheme="majorEastAsia" w:hAnsiTheme="majorHAnsi" w:cstheme="majorBidi"/>
      <w:b/>
      <w:bCs/>
      <w:color w:val="2F5496" w:themeColor="accent1" w:themeShade="BF"/>
      <w:sz w:val="28"/>
      <w:szCs w:val="28"/>
      <w:lang w:val="ru-RU" w:eastAsia="ru-RU"/>
    </w:rPr>
  </w:style>
  <w:style w:type="character" w:customStyle="1" w:styleId="20">
    <w:name w:val="Заголовок 2 Знак"/>
    <w:basedOn w:val="a0"/>
    <w:link w:val="2"/>
    <w:uiPriority w:val="9"/>
    <w:semiHidden/>
    <w:rsid w:val="00CC2227"/>
    <w:rPr>
      <w:rFonts w:asciiTheme="majorHAnsi" w:eastAsiaTheme="majorEastAsia" w:hAnsiTheme="majorHAnsi" w:cstheme="majorBidi"/>
      <w:b/>
      <w:bCs/>
      <w:color w:val="4472C4" w:themeColor="accent1"/>
      <w:sz w:val="26"/>
      <w:szCs w:val="26"/>
      <w:lang w:val="ru-RU" w:eastAsia="ru-RU"/>
    </w:rPr>
  </w:style>
  <w:style w:type="paragraph" w:styleId="a4">
    <w:name w:val="Normal (Web)"/>
    <w:basedOn w:val="a"/>
    <w:uiPriority w:val="99"/>
    <w:semiHidden/>
    <w:unhideWhenUsed/>
    <w:rsid w:val="00CC2227"/>
    <w:pPr>
      <w:spacing w:before="100" w:beforeAutospacing="1" w:after="100" w:afterAutospacing="1"/>
    </w:pPr>
  </w:style>
  <w:style w:type="character" w:styleId="HTML">
    <w:name w:val="HTML Code"/>
    <w:basedOn w:val="a0"/>
    <w:uiPriority w:val="99"/>
    <w:semiHidden/>
    <w:unhideWhenUsed/>
    <w:rsid w:val="00CC2227"/>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14845024">
      <w:bodyDiv w:val="1"/>
      <w:marLeft w:val="0"/>
      <w:marRight w:val="0"/>
      <w:marTop w:val="0"/>
      <w:marBottom w:val="0"/>
      <w:divBdr>
        <w:top w:val="none" w:sz="0" w:space="0" w:color="auto"/>
        <w:left w:val="none" w:sz="0" w:space="0" w:color="auto"/>
        <w:bottom w:val="none" w:sz="0" w:space="0" w:color="auto"/>
        <w:right w:val="none" w:sz="0" w:space="0" w:color="auto"/>
      </w:divBdr>
    </w:div>
    <w:div w:id="602345723">
      <w:bodyDiv w:val="1"/>
      <w:marLeft w:val="0"/>
      <w:marRight w:val="0"/>
      <w:marTop w:val="0"/>
      <w:marBottom w:val="0"/>
      <w:divBdr>
        <w:top w:val="none" w:sz="0" w:space="0" w:color="auto"/>
        <w:left w:val="none" w:sz="0" w:space="0" w:color="auto"/>
        <w:bottom w:val="none" w:sz="0" w:space="0" w:color="auto"/>
        <w:right w:val="none" w:sz="0" w:space="0" w:color="auto"/>
      </w:divBdr>
    </w:div>
    <w:div w:id="2018726538">
      <w:bodyDiv w:val="1"/>
      <w:marLeft w:val="0"/>
      <w:marRight w:val="0"/>
      <w:marTop w:val="0"/>
      <w:marBottom w:val="0"/>
      <w:divBdr>
        <w:top w:val="none" w:sz="0" w:space="0" w:color="auto"/>
        <w:left w:val="none" w:sz="0" w:space="0" w:color="auto"/>
        <w:bottom w:val="none" w:sz="0" w:space="0" w:color="auto"/>
        <w:right w:val="none" w:sz="0" w:space="0" w:color="auto"/>
      </w:divBdr>
      <w:divsChild>
        <w:div w:id="1158422968">
          <w:marLeft w:val="0"/>
          <w:marRight w:val="0"/>
          <w:marTop w:val="0"/>
          <w:marBottom w:val="0"/>
          <w:divBdr>
            <w:top w:val="none" w:sz="0" w:space="0" w:color="auto"/>
            <w:left w:val="none" w:sz="0" w:space="0" w:color="auto"/>
            <w:bottom w:val="none" w:sz="0" w:space="0" w:color="auto"/>
            <w:right w:val="none" w:sz="0" w:space="0" w:color="auto"/>
          </w:divBdr>
        </w:div>
        <w:div w:id="751049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vent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entogendir@ukr.net" TargetMode="External"/><Relationship Id="rId5" Type="http://schemas.openxmlformats.org/officeDocument/2006/relationships/hyperlink" Target="mailto:daventogendir@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2637</Words>
  <Characters>15031</Characters>
  <Application>Microsoft Office Word</Application>
  <DocSecurity>0</DocSecurity>
  <Lines>125</Lines>
  <Paragraphs>35</Paragraphs>
  <ScaleCrop>false</ScaleCrop>
  <Company/>
  <LinksUpToDate>false</LinksUpToDate>
  <CharactersWithSpaces>17633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Людмила Олегівна</dc:creator>
  <cp:keywords/>
  <dc:description/>
  <cp:lastModifiedBy>Пользователь Windows</cp:lastModifiedBy>
  <cp:revision>4</cp:revision>
  <dcterms:created xsi:type="dcterms:W3CDTF">2023-03-17T09:53:00Z</dcterms:created>
  <dcterms:modified xsi:type="dcterms:W3CDTF">2023-03-20T09:09:00Z</dcterms:modified>
</cp:coreProperties>
</file>